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时间：2023-02-22</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eastAsia"/>
          <w:lang w:val="en-US" w:eastAsia="zh-CN"/>
        </w:rPr>
      </w:pPr>
      <w:r>
        <w:rPr>
          <w:rFonts w:hint="eastAsia"/>
          <w:lang w:val="en-US" w:eastAsia="zh-CN"/>
        </w:rPr>
        <w:t>19英寸规范机架布局宽度 ==&gt; 48.26厘米</w:t>
      </w:r>
    </w:p>
    <w:p>
      <w:pPr>
        <w:rPr>
          <w:rFonts w:hint="default"/>
          <w:lang w:val="en-US" w:eastAsia="zh-CN"/>
        </w:rPr>
      </w:pPr>
      <w:r>
        <w:rPr>
          <w:rFonts w:hint="eastAsia"/>
          <w:lang w:val="en-US" w:eastAsia="zh-CN"/>
        </w:rPr>
        <w:t xml:space="preserve">        一般设备宽度44厘米，左右挂耳各宽2厘米左右，挂耳厚约2毫米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4"/>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5"/>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8"/>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2"/>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4"/>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3"/>
                    <a:stretch>
                      <a:fillRect/>
                    </a:stretch>
                  </pic:blipFill>
                  <pic:spPr>
                    <a:xfrm>
                      <a:off x="0" y="0"/>
                      <a:ext cx="3493135" cy="657860"/>
                    </a:xfrm>
                    <a:prstGeom prst="rect">
                      <a:avLst/>
                    </a:prstGeom>
                    <a:noFill/>
                    <a:ln>
                      <a:noFill/>
                    </a:ln>
                  </pic:spPr>
                </pic:pic>
              </a:graphicData>
            </a:graphic>
          </wp:inline>
        </w:drawing>
      </w:r>
    </w:p>
    <w:p>
      <w:pPr>
        <w:rPr>
          <w:rFonts w:hint="default"/>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4"/>
                    <a:stretch>
                      <a:fillRect/>
                    </a:stretch>
                  </pic:blipFill>
                  <pic:spPr>
                    <a:xfrm>
                      <a:off x="0" y="0"/>
                      <a:ext cx="2718435" cy="174434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p>
    <w:p>
      <w:pPr>
        <w:rPr>
          <w:rFonts w:hint="eastAsia"/>
          <w:b/>
          <w:bCs/>
          <w:sz w:val="28"/>
          <w:szCs w:val="28"/>
          <w:lang w:val="en-US" w:eastAsia="zh-CN"/>
        </w:rPr>
      </w:pPr>
      <w:r>
        <w:rPr>
          <w:rFonts w:hint="eastAsia"/>
          <w:b/>
          <w:bCs/>
          <w:sz w:val="28"/>
          <w:szCs w:val="28"/>
          <w:lang w:val="en-US" w:eastAsia="zh-CN"/>
        </w:rPr>
        <w:t>单模光纤：</w:t>
      </w:r>
    </w:p>
    <w:p>
      <w:pPr>
        <w:rPr>
          <w:rFonts w:hint="eastAsia"/>
          <w:lang w:val="en-US" w:eastAsia="zh-CN"/>
        </w:rPr>
      </w:pPr>
      <w:r>
        <w:rPr>
          <w:rFonts w:hint="eastAsia"/>
          <w:lang w:val="en-US" w:eastAsia="zh-CN"/>
        </w:rPr>
        <w:t>一般为黄色外皮，9/125 um（9um纤芯，125um包层）</w:t>
      </w:r>
    </w:p>
    <w:p>
      <w:pPr>
        <w:rPr>
          <w:rFonts w:hint="eastAsia"/>
          <w:lang w:val="en-US" w:eastAsia="zh-CN"/>
        </w:rPr>
      </w:pP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5"/>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6"/>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7"/>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8"/>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9"/>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1"/>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2"/>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3"/>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4"/>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5"/>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6"/>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7"/>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8"/>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9"/>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0"/>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1"/>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52"/>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3"/>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54"/>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6"/>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2031"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1939"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7"/>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58"/>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 等同于ipv4中的公网ip，可以在ipv6 互联网上进行全局路由和访问，允许路由前缀聚合（非F,非0 开头的地址）</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0"/>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在</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★NTP★</w:t>
      </w:r>
    </w:p>
    <w:p>
      <w:pPr>
        <w:rPr>
          <w:rFonts w:hint="eastAsia"/>
          <w:lang w:val="en-US" w:eastAsia="zh-CN"/>
        </w:rPr>
      </w:pPr>
      <w:r>
        <w:rPr>
          <w:rFonts w:hint="eastAsia"/>
          <w:lang w:val="en-US" w:eastAsia="zh-CN"/>
        </w:rPr>
        <w:t>Network Time Protocol（网络时间协议）</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5"/>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★PPPoE★</w:t>
      </w:r>
    </w:p>
    <w:p>
      <w:pPr>
        <w:rPr>
          <w:rFonts w:hint="eastAsia"/>
          <w:lang w:val="en-US" w:eastAsia="zh-CN"/>
        </w:rPr>
      </w:pPr>
      <w:r>
        <w:rPr>
          <w:rFonts w:hint="eastAsia"/>
          <w:lang w:val="en-US" w:eastAsia="zh-CN"/>
        </w:rPr>
        <w:t>Point-to-Point Protocol Over Ethernet（以太网上的点对点协议）</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XCA证书管理工具</w:t>
      </w:r>
      <w:r>
        <w:rPr>
          <w:rFonts w:hint="eastAsia" w:asciiTheme="minorEastAsia" w:hAnsiTheme="minorEastAsia" w:cstheme="minorEastAsia"/>
          <w:sz w:val="21"/>
          <w:szCs w:val="21"/>
          <w:vertAlign w:val="baseline"/>
          <w:lang w:val="en-US" w:eastAsia="zh-CN"/>
        </w:rPr>
        <w:t>的使用</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到官网</w:t>
      </w:r>
      <w:r>
        <w:rPr>
          <w:rFonts w:hint="default" w:asciiTheme="minorEastAsia" w:hAnsiTheme="minorEastAsia" w:cstheme="minorEastAsia"/>
          <w:sz w:val="21"/>
          <w:szCs w:val="21"/>
          <w:vertAlign w:val="baseline"/>
          <w:lang w:val="en-US" w:eastAsia="zh-CN"/>
        </w:rPr>
        <w:fldChar w:fldCharType="begin"/>
      </w:r>
      <w:r>
        <w:rPr>
          <w:rFonts w:hint="default" w:asciiTheme="minorEastAsia" w:hAnsiTheme="minorEastAsia" w:cstheme="minorEastAsia"/>
          <w:sz w:val="21"/>
          <w:szCs w:val="21"/>
          <w:vertAlign w:val="baseline"/>
          <w:lang w:val="en-US" w:eastAsia="zh-CN"/>
        </w:rPr>
        <w:instrText xml:space="preserve"> HYPERLINK "https://hohnstaedt.de/xca/index.php/download" </w:instrText>
      </w:r>
      <w:r>
        <w:rPr>
          <w:rFonts w:hint="default" w:asciiTheme="minorEastAsia" w:hAnsiTheme="minorEastAsia" w:cstheme="minorEastAsia"/>
          <w:sz w:val="21"/>
          <w:szCs w:val="21"/>
          <w:vertAlign w:val="baseline"/>
          <w:lang w:val="en-US" w:eastAsia="zh-CN"/>
        </w:rPr>
        <w:fldChar w:fldCharType="separate"/>
      </w:r>
      <w:r>
        <w:rPr>
          <w:rStyle w:val="15"/>
          <w:rFonts w:hint="default" w:asciiTheme="minorEastAsia" w:hAnsiTheme="minorEastAsia" w:cstheme="minorEastAsia"/>
          <w:sz w:val="21"/>
          <w:szCs w:val="21"/>
          <w:vertAlign w:val="baseline"/>
          <w:lang w:val="en-US" w:eastAsia="zh-CN"/>
        </w:rPr>
        <w:t>https://hohnstaedt.de/xca/index.php/download</w:t>
      </w:r>
      <w:r>
        <w:rPr>
          <w:rFonts w:hint="default" w:asciiTheme="minorEastAsia" w:hAnsiTheme="minorEastAsia" w:cstheme="minorEastAsia"/>
          <w:sz w:val="21"/>
          <w:szCs w:val="21"/>
          <w:vertAlign w:val="baseline"/>
          <w:lang w:val="en-US" w:eastAsia="zh-CN"/>
        </w:rPr>
        <w:fldChar w:fldCharType="end"/>
      </w:r>
      <w:r>
        <w:rPr>
          <w:rFonts w:hint="eastAsia" w:asciiTheme="minorEastAsia" w:hAnsiTheme="minorEastAsia" w:cstheme="minorEastAsia"/>
          <w:sz w:val="21"/>
          <w:szCs w:val="21"/>
          <w:vertAlign w:val="baseline"/>
          <w:lang w:val="en-US" w:eastAsia="zh-CN"/>
        </w:rPr>
        <w:t xml:space="preserve"> 去下载新版的xca工具并安装</w:t>
      </w:r>
    </w:p>
    <w:p>
      <w:r>
        <w:drawing>
          <wp:inline distT="0" distB="0" distL="114300" distR="114300">
            <wp:extent cx="5152390" cy="2182495"/>
            <wp:effectExtent l="0" t="0" r="1397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5152390" cy="2182495"/>
                    </a:xfrm>
                    <a:prstGeom prst="rect">
                      <a:avLst/>
                    </a:prstGeom>
                    <a:noFill/>
                    <a:ln>
                      <a:noFill/>
                    </a:ln>
                  </pic:spPr>
                </pic:pic>
              </a:graphicData>
            </a:graphic>
          </wp:inline>
        </w:drawing>
      </w:r>
    </w:p>
    <w:p>
      <w:pPr>
        <w:rPr>
          <w:rFonts w:hint="eastAsia"/>
          <w:lang w:val="en-US" w:eastAsia="zh-CN"/>
        </w:rPr>
      </w:pPr>
      <w:r>
        <w:rPr>
          <w:rFonts w:hint="eastAsia"/>
          <w:lang w:val="en-US" w:eastAsia="zh-CN"/>
        </w:rPr>
        <w:t>下载xca-x.x.x.msi这个安装包，安装后，打开xca软件</w:t>
      </w:r>
    </w:p>
    <w:p>
      <w:r>
        <w:drawing>
          <wp:inline distT="0" distB="0" distL="114300" distR="114300">
            <wp:extent cx="4457700" cy="1914525"/>
            <wp:effectExtent l="0" t="0" r="762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4457700" cy="1914525"/>
                    </a:xfrm>
                    <a:prstGeom prst="rect">
                      <a:avLst/>
                    </a:prstGeom>
                    <a:noFill/>
                    <a:ln>
                      <a:noFill/>
                    </a:ln>
                  </pic:spPr>
                </pic:pic>
              </a:graphicData>
            </a:graphic>
          </wp:inline>
        </w:drawing>
      </w:r>
    </w:p>
    <w:p>
      <w:pPr>
        <w:rPr>
          <w:rFonts w:hint="eastAsia"/>
          <w:lang w:val="en-US" w:eastAsia="zh-CN"/>
        </w:rPr>
      </w:pPr>
      <w:r>
        <w:rPr>
          <w:rFonts w:hint="eastAsia"/>
          <w:lang w:val="en-US" w:eastAsia="zh-CN"/>
        </w:rPr>
        <w:t>在主界面上，点击左上角菜单栏的“文件”</w:t>
      </w:r>
      <w:r>
        <w:rPr>
          <w:rFonts w:hint="default" w:ascii="Arial" w:hAnsi="Arial" w:cs="Arial"/>
          <w:lang w:val="en-US" w:eastAsia="zh-CN"/>
        </w:rPr>
        <w:t>→</w:t>
      </w:r>
      <w:r>
        <w:rPr>
          <w:rFonts w:hint="eastAsia"/>
          <w:lang w:val="en-US" w:eastAsia="zh-CN"/>
        </w:rPr>
        <w:t>“新建数据库”</w:t>
      </w:r>
    </w:p>
    <w:p>
      <w:pPr>
        <w:rPr>
          <w:rFonts w:hint="eastAsia"/>
          <w:lang w:val="en-US" w:eastAsia="zh-CN"/>
        </w:rPr>
      </w:pPr>
      <w:r>
        <w:rPr>
          <w:rFonts w:hint="eastAsia"/>
          <w:lang w:val="en-US" w:eastAsia="zh-CN"/>
        </w:rPr>
        <w:t>选择保存到某个目录下，名为test.xdb</w:t>
      </w:r>
    </w:p>
    <w:p>
      <w:pPr>
        <w:rPr>
          <w:rFonts w:hint="eastAsia"/>
          <w:lang w:val="en-US" w:eastAsia="zh-CN"/>
        </w:rPr>
      </w:pPr>
      <w:r>
        <w:rPr>
          <w:rFonts w:hint="eastAsia"/>
          <w:lang w:val="en-US" w:eastAsia="zh-CN"/>
        </w:rPr>
        <w:t>确定后，要求输入数据库的密码</w:t>
      </w:r>
    </w:p>
    <w:p>
      <w:r>
        <w:drawing>
          <wp:inline distT="0" distB="0" distL="114300" distR="114300">
            <wp:extent cx="3200400" cy="23571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stretch>
                      <a:fillRect/>
                    </a:stretch>
                  </pic:blipFill>
                  <pic:spPr>
                    <a:xfrm>
                      <a:off x="0" y="0"/>
                      <a:ext cx="3200400" cy="2357120"/>
                    </a:xfrm>
                    <a:prstGeom prst="rect">
                      <a:avLst/>
                    </a:prstGeom>
                    <a:noFill/>
                    <a:ln>
                      <a:noFill/>
                    </a:ln>
                  </pic:spPr>
                </pic:pic>
              </a:graphicData>
            </a:graphic>
          </wp:inline>
        </w:drawing>
      </w:r>
    </w:p>
    <w:p>
      <w:pPr>
        <w:rPr>
          <w:rFonts w:hint="eastAsia"/>
          <w:lang w:val="en-US" w:eastAsia="zh-CN"/>
        </w:rPr>
      </w:pPr>
      <w:r>
        <w:rPr>
          <w:rFonts w:hint="eastAsia"/>
          <w:lang w:val="en-US" w:eastAsia="zh-CN"/>
        </w:rPr>
        <w:t>点击OK后，就行了，接下来导入我们从CA证书商家那获得的ssl证书，</w:t>
      </w:r>
    </w:p>
    <w:p>
      <w:r>
        <w:drawing>
          <wp:inline distT="0" distB="0" distL="114300" distR="114300">
            <wp:extent cx="5273040" cy="218694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9"/>
                    <a:stretch>
                      <a:fillRect/>
                    </a:stretch>
                  </pic:blipFill>
                  <pic:spPr>
                    <a:xfrm>
                      <a:off x="0" y="0"/>
                      <a:ext cx="5273040" cy="2186940"/>
                    </a:xfrm>
                    <a:prstGeom prst="rect">
                      <a:avLst/>
                    </a:prstGeom>
                    <a:noFill/>
                    <a:ln>
                      <a:noFill/>
                    </a:ln>
                  </pic:spPr>
                </pic:pic>
              </a:graphicData>
            </a:graphic>
          </wp:inline>
        </w:drawing>
      </w:r>
    </w:p>
    <w:p>
      <w:pPr>
        <w:rPr>
          <w:rFonts w:hint="eastAsia"/>
          <w:lang w:val="en-US" w:eastAsia="zh-CN"/>
        </w:rPr>
      </w:pPr>
      <w:r>
        <w:rPr>
          <w:rFonts w:hint="eastAsia"/>
          <w:lang w:val="en-US" w:eastAsia="zh-CN"/>
        </w:rPr>
        <w:t>点击“私钥”，“导入”，选择目标.key/.pem/.der/.p8/.pvk/.pub文件，例如sys.com.key</w:t>
      </w:r>
    </w:p>
    <w:p>
      <w:pPr>
        <w:rPr>
          <w:rFonts w:hint="default"/>
          <w:lang w:val="en-US" w:eastAsia="zh-CN"/>
        </w:rPr>
      </w:pPr>
      <w:r>
        <w:rPr>
          <w:rFonts w:hint="eastAsia"/>
          <w:lang w:val="en-US" w:eastAsia="zh-CN"/>
        </w:rPr>
        <w:t>其实导入的不止是私钥，因为.key文件是密钥对文件，在xca里只显示其中的私钥，和私钥配对的公钥也是包含在此文件里的。</w:t>
      </w:r>
    </w:p>
    <w:p>
      <w:r>
        <w:drawing>
          <wp:inline distT="0" distB="0" distL="114300" distR="114300">
            <wp:extent cx="5229225" cy="2286000"/>
            <wp:effectExtent l="0" t="0" r="133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0"/>
                    <a:stretch>
                      <a:fillRect/>
                    </a:stretch>
                  </pic:blipFill>
                  <pic:spPr>
                    <a:xfrm>
                      <a:off x="0" y="0"/>
                      <a:ext cx="5229225" cy="2286000"/>
                    </a:xfrm>
                    <a:prstGeom prst="rect">
                      <a:avLst/>
                    </a:prstGeom>
                    <a:noFill/>
                    <a:ln>
                      <a:noFill/>
                    </a:ln>
                  </pic:spPr>
                </pic:pic>
              </a:graphicData>
            </a:graphic>
          </wp:inline>
        </w:drawing>
      </w:r>
    </w:p>
    <w:p>
      <w:pPr>
        <w:rPr>
          <w:rFonts w:hint="eastAsia"/>
          <w:lang w:val="en-US" w:eastAsia="zh-CN"/>
        </w:rPr>
      </w:pPr>
      <w:r>
        <w:rPr>
          <w:rFonts w:hint="eastAsia"/>
          <w:lang w:val="en-US" w:eastAsia="zh-CN"/>
        </w:rPr>
        <w:t>导入成功后，就会出现一个key列表信息，如上图</w:t>
      </w:r>
    </w:p>
    <w:p>
      <w:pPr>
        <w:rPr>
          <w:rFonts w:hint="default"/>
          <w:lang w:val="en-US" w:eastAsia="zh-CN"/>
        </w:rPr>
      </w:pPr>
      <w:r>
        <w:rPr>
          <w:rFonts w:hint="eastAsia"/>
          <w:lang w:val="en-US" w:eastAsia="zh-CN"/>
        </w:rPr>
        <w:t>再导入证书文件，点击“证书”，“导入”</w:t>
      </w:r>
    </w:p>
    <w:p>
      <w:r>
        <w:drawing>
          <wp:inline distT="0" distB="0" distL="114300" distR="114300">
            <wp:extent cx="5270500" cy="1541145"/>
            <wp:effectExtent l="0" t="0" r="254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5270500" cy="1541145"/>
                    </a:xfrm>
                    <a:prstGeom prst="rect">
                      <a:avLst/>
                    </a:prstGeom>
                    <a:noFill/>
                    <a:ln>
                      <a:noFill/>
                    </a:ln>
                  </pic:spPr>
                </pic:pic>
              </a:graphicData>
            </a:graphic>
          </wp:inline>
        </w:drawing>
      </w:r>
    </w:p>
    <w:p>
      <w:pPr>
        <w:rPr>
          <w:rFonts w:hint="eastAsia"/>
          <w:lang w:val="en-US" w:eastAsia="zh-CN"/>
        </w:rPr>
      </w:pPr>
      <w:r>
        <w:rPr>
          <w:rFonts w:hint="eastAsia"/>
          <w:lang w:val="en-US" w:eastAsia="zh-CN"/>
        </w:rPr>
        <w:t>默认的导入只能导入x.509格式的.pem/.cer/.crt/.der</w:t>
      </w:r>
    </w:p>
    <w:p>
      <w:pPr>
        <w:rPr>
          <w:rFonts w:hint="default"/>
          <w:lang w:val="en-US" w:eastAsia="zh-CN"/>
        </w:rPr>
      </w:pPr>
      <w:r>
        <w:rPr>
          <w:rFonts w:hint="eastAsia"/>
          <w:lang w:val="en-US" w:eastAsia="zh-CN"/>
        </w:rPr>
        <w:t>也可以点击下面的“导入pkcs#12”（.pfx/.p12）和“导入pkcs#7”（.p7b）</w:t>
      </w:r>
    </w:p>
    <w:p>
      <w:r>
        <w:drawing>
          <wp:inline distT="0" distB="0" distL="114300" distR="114300">
            <wp:extent cx="5149850" cy="2315210"/>
            <wp:effectExtent l="0" t="0" r="127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2"/>
                    <a:stretch>
                      <a:fillRect/>
                    </a:stretch>
                  </pic:blipFill>
                  <pic:spPr>
                    <a:xfrm>
                      <a:off x="0" y="0"/>
                      <a:ext cx="5149850" cy="2315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导入成功后，也会多出一个证书文件列表，如下图</w:t>
      </w:r>
    </w:p>
    <w:p>
      <w:r>
        <w:drawing>
          <wp:inline distT="0" distB="0" distL="114300" distR="114300">
            <wp:extent cx="5095875" cy="1323975"/>
            <wp:effectExtent l="0" t="0" r="952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5095875" cy="1323975"/>
                    </a:xfrm>
                    <a:prstGeom prst="rect">
                      <a:avLst/>
                    </a:prstGeom>
                    <a:noFill/>
                    <a:ln>
                      <a:noFill/>
                    </a:ln>
                  </pic:spPr>
                </pic:pic>
              </a:graphicData>
            </a:graphic>
          </wp:inline>
        </w:drawing>
      </w:r>
    </w:p>
    <w:p>
      <w:pPr>
        <w:rPr>
          <w:rFonts w:hint="eastAsia"/>
          <w:lang w:val="en-US" w:eastAsia="zh-CN"/>
        </w:rPr>
      </w:pPr>
      <w:r>
        <w:rPr>
          <w:rFonts w:hint="eastAsia"/>
          <w:lang w:val="en-US" w:eastAsia="zh-CN"/>
        </w:rPr>
        <w:t>在xca管理工具里，导入证书及密钥后，我们可以查看证书或密钥的详细信息，也可导出为其他格式的文件，比如导出为.p12文件，（现在的.p12文件和.pfx文件是一样的，可以直接把.p12后缀改为.pfx，就能在iis上使用了）</w:t>
      </w:r>
    </w:p>
    <w:p>
      <w:pPr>
        <w:rPr>
          <w:rFonts w:hint="eastAsia"/>
          <w:lang w:val="en-US" w:eastAsia="zh-CN"/>
        </w:rPr>
      </w:pPr>
    </w:p>
    <w:p>
      <w:r>
        <w:drawing>
          <wp:inline distT="0" distB="0" distL="114300" distR="114300">
            <wp:extent cx="5273040" cy="142494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5273040" cy="1424940"/>
                    </a:xfrm>
                    <a:prstGeom prst="rect">
                      <a:avLst/>
                    </a:prstGeom>
                    <a:noFill/>
                    <a:ln>
                      <a:noFill/>
                    </a:ln>
                  </pic:spPr>
                </pic:pic>
              </a:graphicData>
            </a:graphic>
          </wp:inline>
        </w:drawing>
      </w:r>
    </w:p>
    <w:p>
      <w:pPr>
        <w:rPr>
          <w:rFonts w:hint="eastAsia"/>
          <w:lang w:val="en-US" w:eastAsia="zh-CN"/>
        </w:rPr>
      </w:pPr>
      <w:r>
        <w:rPr>
          <w:rFonts w:hint="eastAsia"/>
          <w:lang w:val="en-US" w:eastAsia="zh-CN"/>
        </w:rPr>
        <w:t>选中目标证书，点击“导出”</w:t>
      </w:r>
    </w:p>
    <w:p>
      <w:r>
        <w:drawing>
          <wp:inline distT="0" distB="0" distL="114300" distR="114300">
            <wp:extent cx="5269865" cy="370141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269865" cy="3701415"/>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然后选择导出后的目录，以及导出的格式，如pkcs12的.p12后缀格式，它可以直接改名为.pfx</w:t>
      </w:r>
    </w:p>
    <w:p>
      <w:pPr>
        <w:rPr>
          <w:rFonts w:hint="default"/>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XCA除了可以转换证书格式，也可以生成RSA密钥对，并创建证书请求文件</w:t>
      </w:r>
    </w:p>
    <w:p>
      <w:r>
        <w:drawing>
          <wp:inline distT="0" distB="0" distL="114300" distR="114300">
            <wp:extent cx="5271770" cy="1544320"/>
            <wp:effectExtent l="0" t="0" r="127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5271770" cy="1544320"/>
                    </a:xfrm>
                    <a:prstGeom prst="rect">
                      <a:avLst/>
                    </a:prstGeom>
                    <a:noFill/>
                    <a:ln>
                      <a:noFill/>
                    </a:ln>
                  </pic:spPr>
                </pic:pic>
              </a:graphicData>
            </a:graphic>
          </wp:inline>
        </w:drawing>
      </w:r>
    </w:p>
    <w:p>
      <w:pPr>
        <w:rPr>
          <w:rFonts w:hint="eastAsia"/>
          <w:lang w:val="en-US" w:eastAsia="zh-CN"/>
        </w:rPr>
      </w:pPr>
      <w:r>
        <w:rPr>
          <w:rFonts w:hint="eastAsia"/>
          <w:lang w:val="en-US" w:eastAsia="zh-CN"/>
        </w:rPr>
        <w:t>xca在打开时，默认不会打开之前创建的数据库，要我们手动去打开，点击“文件”，“打开数据库”</w:t>
      </w:r>
    </w:p>
    <w:p>
      <w:r>
        <w:drawing>
          <wp:inline distT="0" distB="0" distL="114300" distR="114300">
            <wp:extent cx="5271770" cy="1305560"/>
            <wp:effectExtent l="0" t="0" r="127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5271770" cy="1305560"/>
                    </a:xfrm>
                    <a:prstGeom prst="rect">
                      <a:avLst/>
                    </a:prstGeom>
                    <a:noFill/>
                    <a:ln>
                      <a:noFill/>
                    </a:ln>
                  </pic:spPr>
                </pic:pic>
              </a:graphicData>
            </a:graphic>
          </wp:inline>
        </w:drawing>
      </w:r>
    </w:p>
    <w:p>
      <w:pPr>
        <w:rPr>
          <w:rFonts w:hint="eastAsia"/>
          <w:lang w:val="en-US" w:eastAsia="zh-CN"/>
        </w:rPr>
      </w:pPr>
      <w:r>
        <w:rPr>
          <w:rFonts w:hint="eastAsia"/>
          <w:lang w:val="en-US" w:eastAsia="zh-CN"/>
        </w:rPr>
        <w:t>找到目标数据库，点击“打开”</w:t>
      </w:r>
    </w:p>
    <w:p>
      <w:r>
        <w:drawing>
          <wp:inline distT="0" distB="0" distL="114300" distR="114300">
            <wp:extent cx="3724275" cy="2695575"/>
            <wp:effectExtent l="0" t="0" r="952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3724275" cy="2695575"/>
                    </a:xfrm>
                    <a:prstGeom prst="rect">
                      <a:avLst/>
                    </a:prstGeom>
                    <a:noFill/>
                    <a:ln>
                      <a:noFill/>
                    </a:ln>
                  </pic:spPr>
                </pic:pic>
              </a:graphicData>
            </a:graphic>
          </wp:inline>
        </w:drawing>
      </w:r>
    </w:p>
    <w:p>
      <w:pPr>
        <w:rPr>
          <w:rFonts w:hint="eastAsia"/>
          <w:lang w:val="en-US" w:eastAsia="zh-CN"/>
        </w:rPr>
      </w:pPr>
      <w:r>
        <w:rPr>
          <w:rFonts w:hint="eastAsia"/>
          <w:lang w:val="en-US" w:eastAsia="zh-CN"/>
        </w:rPr>
        <w:t>输入数据库的密码，点击“OK”</w:t>
      </w:r>
    </w:p>
    <w:p>
      <w:r>
        <w:drawing>
          <wp:inline distT="0" distB="0" distL="114300" distR="114300">
            <wp:extent cx="5269230" cy="1102995"/>
            <wp:effectExtent l="0" t="0" r="381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9"/>
                    <a:stretch>
                      <a:fillRect/>
                    </a:stretch>
                  </pic:blipFill>
                  <pic:spPr>
                    <a:xfrm>
                      <a:off x="0" y="0"/>
                      <a:ext cx="5269230" cy="1102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在“私钥”界面，点击“创建密钥”</w:t>
      </w:r>
    </w:p>
    <w:p>
      <w:r>
        <w:drawing>
          <wp:inline distT="0" distB="0" distL="114300" distR="114300">
            <wp:extent cx="4162425" cy="3228975"/>
            <wp:effectExtent l="0" t="0" r="1333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tretch>
                      <a:fillRect/>
                    </a:stretch>
                  </pic:blipFill>
                  <pic:spPr>
                    <a:xfrm>
                      <a:off x="0" y="0"/>
                      <a:ext cx="4162425" cy="3228975"/>
                    </a:xfrm>
                    <a:prstGeom prst="rect">
                      <a:avLst/>
                    </a:prstGeom>
                    <a:noFill/>
                    <a:ln>
                      <a:noFill/>
                    </a:ln>
                  </pic:spPr>
                </pic:pic>
              </a:graphicData>
            </a:graphic>
          </wp:inline>
        </w:drawing>
      </w:r>
    </w:p>
    <w:p>
      <w:pPr>
        <w:rPr>
          <w:rFonts w:hint="eastAsia"/>
          <w:lang w:val="en-US" w:eastAsia="zh-CN"/>
        </w:rPr>
      </w:pPr>
      <w:r>
        <w:rPr>
          <w:rFonts w:hint="eastAsia"/>
          <w:lang w:val="en-US" w:eastAsia="zh-CN"/>
        </w:rPr>
        <w:t>名称随便写，比如*.test.com，一般是写网站域名或带*通配符的域名，密钥长度不低于2048位，现在推荐用4096位</w:t>
      </w:r>
    </w:p>
    <w:p>
      <w:pPr>
        <w:rPr>
          <w:rFonts w:hint="eastAsia"/>
          <w:lang w:val="en-US" w:eastAsia="zh-CN"/>
        </w:rPr>
      </w:pPr>
    </w:p>
    <w:p>
      <w:pPr>
        <w:rPr>
          <w:rFonts w:hint="eastAsia"/>
          <w:lang w:val="en-US" w:eastAsia="zh-CN"/>
        </w:rPr>
      </w:pPr>
    </w:p>
    <w:p>
      <w:r>
        <w:drawing>
          <wp:inline distT="0" distB="0" distL="114300" distR="114300">
            <wp:extent cx="5916295" cy="1303020"/>
            <wp:effectExtent l="0" t="0" r="1206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5916295" cy="1303020"/>
                    </a:xfrm>
                    <a:prstGeom prst="rect">
                      <a:avLst/>
                    </a:prstGeom>
                    <a:noFill/>
                    <a:ln>
                      <a:noFill/>
                    </a:ln>
                  </pic:spPr>
                </pic:pic>
              </a:graphicData>
            </a:graphic>
          </wp:inline>
        </w:drawing>
      </w:r>
    </w:p>
    <w:p>
      <w:pPr>
        <w:rPr>
          <w:rFonts w:hint="eastAsia"/>
          <w:lang w:val="en-US" w:eastAsia="zh-CN"/>
        </w:rPr>
      </w:pPr>
      <w:r>
        <w:rPr>
          <w:rFonts w:hint="eastAsia"/>
          <w:lang w:val="en-US" w:eastAsia="zh-CN"/>
        </w:rPr>
        <w:t>然后在“证书签名请求”页，点击“创建请求”</w:t>
      </w:r>
    </w:p>
    <w:p>
      <w:r>
        <w:drawing>
          <wp:inline distT="0" distB="0" distL="114300" distR="114300">
            <wp:extent cx="5812155" cy="249364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rcRect b="51459"/>
                    <a:stretch>
                      <a:fillRect/>
                    </a:stretch>
                  </pic:blipFill>
                  <pic:spPr>
                    <a:xfrm>
                      <a:off x="0" y="0"/>
                      <a:ext cx="5812155" cy="2493645"/>
                    </a:xfrm>
                    <a:prstGeom prst="rect">
                      <a:avLst/>
                    </a:prstGeom>
                    <a:noFill/>
                    <a:ln>
                      <a:noFill/>
                    </a:ln>
                  </pic:spPr>
                </pic:pic>
              </a:graphicData>
            </a:graphic>
          </wp:inline>
        </w:drawing>
      </w:r>
    </w:p>
    <w:p>
      <w:pPr>
        <w:rPr>
          <w:rFonts w:hint="default"/>
          <w:lang w:val="en-US" w:eastAsia="zh-CN"/>
        </w:rPr>
      </w:pPr>
      <w:r>
        <w:drawing>
          <wp:inline distT="0" distB="0" distL="114300" distR="114300">
            <wp:extent cx="5795645" cy="904240"/>
            <wp:effectExtent l="0" t="0" r="10795" b="1016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3"/>
                    <a:stretch>
                      <a:fillRect/>
                    </a:stretch>
                  </pic:blipFill>
                  <pic:spPr>
                    <a:xfrm>
                      <a:off x="0" y="0"/>
                      <a:ext cx="5795645" cy="904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证书签名请求文件里，要填写的不多，一般只写主体部分，其他的会写的就写，不会的就不写。内部名称就是请求文件在xca数据库里的文件名称，可以随便写，重要的是下面的7个空以及最下行的“私钥”，（这里得再说一下，key文件不叫私钥文件，就叫密钥或密钥对文件，含RSA的公钥及私钥）中文是用utf-8编码</w:t>
      </w:r>
    </w:p>
    <w:p>
      <w:pPr>
        <w:ind w:firstLine="420" w:firstLineChars="0"/>
        <w:rPr>
          <w:rFonts w:hint="default"/>
          <w:lang w:val="en-US" w:eastAsia="zh-CN"/>
        </w:rPr>
      </w:pPr>
      <w:r>
        <w:rPr>
          <w:rFonts w:hint="eastAsia"/>
          <w:lang w:val="en-US" w:eastAsia="zh-CN"/>
        </w:rPr>
        <w:t>countryName填国家代码，只能写2个英文字母，中国写CN</w:t>
      </w:r>
    </w:p>
    <w:p>
      <w:pPr>
        <w:ind w:firstLine="420" w:firstLineChars="0"/>
        <w:rPr>
          <w:rFonts w:hint="default"/>
          <w:lang w:val="en-US" w:eastAsia="zh-CN"/>
        </w:rPr>
      </w:pPr>
      <w:r>
        <w:rPr>
          <w:rFonts w:hint="eastAsia"/>
          <w:lang w:val="en-US" w:eastAsia="zh-CN"/>
        </w:rPr>
        <w:t>stateOrProvicnceName填写省级行政单位名，如GuangDong，支持中文</w:t>
      </w:r>
    </w:p>
    <w:p>
      <w:pPr>
        <w:ind w:firstLine="420" w:firstLineChars="0"/>
        <w:rPr>
          <w:rFonts w:hint="default"/>
          <w:lang w:val="en-US" w:eastAsia="zh-CN"/>
        </w:rPr>
      </w:pPr>
      <w:r>
        <w:rPr>
          <w:rFonts w:hint="eastAsia"/>
          <w:lang w:val="en-US" w:eastAsia="zh-CN"/>
        </w:rPr>
        <w:t>localityName填写地级行政单位名，如ShenZhen，支持中文</w:t>
      </w:r>
    </w:p>
    <w:p>
      <w:pPr>
        <w:ind w:firstLine="420" w:firstLineChars="0"/>
        <w:rPr>
          <w:rFonts w:hint="default"/>
          <w:lang w:val="en-US" w:eastAsia="zh-CN"/>
        </w:rPr>
      </w:pPr>
      <w:r>
        <w:rPr>
          <w:rFonts w:hint="eastAsia"/>
          <w:lang w:val="en-US" w:eastAsia="zh-CN"/>
        </w:rPr>
        <w:t>organizationName填写组织名称，一般写公司名，如xxx xxx co., ltd支持中文</w:t>
      </w:r>
    </w:p>
    <w:p>
      <w:pPr>
        <w:ind w:firstLine="420" w:firstLineChars="0"/>
        <w:rPr>
          <w:rFonts w:hint="eastAsia"/>
          <w:lang w:val="en-US" w:eastAsia="zh-CN"/>
        </w:rPr>
      </w:pPr>
      <w:r>
        <w:rPr>
          <w:rFonts w:hint="eastAsia"/>
          <w:lang w:val="en-US" w:eastAsia="zh-CN"/>
        </w:rPr>
        <w:t>organizationlUnitName组织单位名，一般写公司的某个部门，如IT-dep，支持中文</w:t>
      </w:r>
    </w:p>
    <w:p>
      <w:pPr>
        <w:ind w:firstLine="420" w:firstLineChars="0"/>
        <w:rPr>
          <w:rFonts w:hint="default"/>
          <w:lang w:val="en-US" w:eastAsia="zh-CN"/>
        </w:rPr>
      </w:pPr>
      <w:r>
        <w:rPr>
          <w:rFonts w:hint="eastAsia"/>
          <w:lang w:val="en-US" w:eastAsia="zh-CN"/>
        </w:rPr>
        <w:t>commonName通用名称，一般写域名，可写带*.的通配符域名</w:t>
      </w:r>
    </w:p>
    <w:p>
      <w:pPr>
        <w:ind w:firstLine="420" w:firstLineChars="0"/>
        <w:rPr>
          <w:rFonts w:hint="eastAsia"/>
          <w:lang w:val="en-US" w:eastAsia="zh-CN"/>
        </w:rPr>
      </w:pPr>
      <w:r>
        <w:rPr>
          <w:rFonts w:hint="eastAsia"/>
          <w:lang w:val="en-US" w:eastAsia="zh-CN"/>
        </w:rPr>
        <w:t>emailAddress可写可不写</w:t>
      </w:r>
    </w:p>
    <w:p>
      <w:r>
        <w:rPr>
          <w:rFonts w:hint="eastAsia"/>
          <w:lang w:val="en-US" w:eastAsia="zh-CN"/>
        </w:rPr>
        <w:t>最下行的“私钥”是指密钥文件，表示xca管理界面里的“私钥”一栏里的密钥，在证书签名申请文件里，只会导入密钥中的公钥</w:t>
      </w:r>
    </w:p>
    <w:p>
      <w:r>
        <w:drawing>
          <wp:inline distT="0" distB="0" distL="114300" distR="114300">
            <wp:extent cx="5271770" cy="1425575"/>
            <wp:effectExtent l="0" t="0" r="1270" b="698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4"/>
                    <a:stretch>
                      <a:fillRect/>
                    </a:stretch>
                  </pic:blipFill>
                  <pic:spPr>
                    <a:xfrm>
                      <a:off x="0" y="0"/>
                      <a:ext cx="5271770" cy="1425575"/>
                    </a:xfrm>
                    <a:prstGeom prst="rect">
                      <a:avLst/>
                    </a:prstGeom>
                    <a:noFill/>
                    <a:ln>
                      <a:noFill/>
                    </a:ln>
                  </pic:spPr>
                </pic:pic>
              </a:graphicData>
            </a:graphic>
          </wp:inline>
        </w:drawing>
      </w:r>
    </w:p>
    <w:p>
      <w:pPr>
        <w:rPr>
          <w:rFonts w:hint="eastAsia"/>
          <w:lang w:val="en-US" w:eastAsia="zh-CN"/>
        </w:rPr>
      </w:pPr>
      <w:r>
        <w:rPr>
          <w:rFonts w:hint="eastAsia"/>
          <w:lang w:val="en-US" w:eastAsia="zh-CN"/>
        </w:rPr>
        <w:t>生成证书签名请求文件后，点击目标文件，点击“导出”</w:t>
      </w:r>
    </w:p>
    <w:p>
      <w:r>
        <w:drawing>
          <wp:inline distT="0" distB="0" distL="114300" distR="114300">
            <wp:extent cx="4709795" cy="2731135"/>
            <wp:effectExtent l="0" t="0" r="14605" b="12065"/>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5"/>
                    <a:stretch>
                      <a:fillRect/>
                    </a:stretch>
                  </pic:blipFill>
                  <pic:spPr>
                    <a:xfrm>
                      <a:off x="0" y="0"/>
                      <a:ext cx="4709795" cy="2731135"/>
                    </a:xfrm>
                    <a:prstGeom prst="rect">
                      <a:avLst/>
                    </a:prstGeom>
                    <a:noFill/>
                    <a:ln>
                      <a:noFill/>
                    </a:ln>
                  </pic:spPr>
                </pic:pic>
              </a:graphicData>
            </a:graphic>
          </wp:inline>
        </w:drawing>
      </w:r>
    </w:p>
    <w:p>
      <w:pPr>
        <w:rPr>
          <w:rFonts w:hint="eastAsia"/>
          <w:lang w:val="en-US" w:eastAsia="zh-CN"/>
        </w:rPr>
      </w:pPr>
      <w:r>
        <w:rPr>
          <w:rFonts w:hint="eastAsia"/>
          <w:lang w:val="en-US" w:eastAsia="zh-CN"/>
        </w:rPr>
        <w:t>导出csr请求文件后（它的后缀不一定非得是.csr，也可以是.pem）就可以提交给ssl证书签发机构了。证书签发机构审核通过后，就会发给我们证书文件</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6"/>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9"/>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7"/>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8"/>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061460" cy="2072640"/>
            <wp:effectExtent l="0" t="0" r="7620"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9"/>
                    <a:stretch>
                      <a:fillRect/>
                    </a:stretch>
                  </pic:blipFill>
                  <pic:spPr>
                    <a:xfrm>
                      <a:off x="0" y="0"/>
                      <a:ext cx="4061460" cy="2072640"/>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4008120" cy="1257300"/>
            <wp:effectExtent l="0" t="0" r="0" b="762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0"/>
                    <a:stretch>
                      <a:fillRect/>
                    </a:stretch>
                  </pic:blipFill>
                  <pic:spPr>
                    <a:xfrm>
                      <a:off x="0" y="0"/>
                      <a:ext cx="4008120" cy="1257300"/>
                    </a:xfrm>
                    <a:prstGeom prst="rect">
                      <a:avLst/>
                    </a:prstGeom>
                    <a:noFill/>
                    <a:ln>
                      <a:noFill/>
                    </a:ln>
                  </pic:spPr>
                </pic:pic>
              </a:graphicData>
            </a:graphic>
          </wp:inline>
        </w:drawing>
      </w:r>
    </w:p>
    <w:p>
      <w:pPr>
        <w:rPr>
          <w:rFonts w:hint="default"/>
          <w:lang w:val="en-US" w:eastAsia="zh-CN"/>
        </w:rPr>
      </w:pPr>
    </w:p>
    <w:p>
      <w:r>
        <w:drawing>
          <wp:inline distT="0" distB="0" distL="114300" distR="114300">
            <wp:extent cx="4198620" cy="2072640"/>
            <wp:effectExtent l="0" t="0" r="762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1"/>
                    <a:stretch>
                      <a:fillRect/>
                    </a:stretch>
                  </pic:blipFill>
                  <pic:spPr>
                    <a:xfrm>
                      <a:off x="0" y="0"/>
                      <a:ext cx="4198620" cy="207264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317"/>
        <w:gridCol w:w="2236"/>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default"/>
                <w:vertAlign w:val="baseline"/>
                <w:lang w:val="en-US" w:eastAsia="zh-CN"/>
              </w:rPr>
            </w:pPr>
          </w:p>
        </w:tc>
        <w:tc>
          <w:tcPr>
            <w:tcW w:w="2317" w:type="dxa"/>
          </w:tcPr>
          <w:p>
            <w:pPr>
              <w:rPr>
                <w:rFonts w:hint="default"/>
                <w:vertAlign w:val="baseline"/>
                <w:lang w:val="en-US" w:eastAsia="zh-CN"/>
              </w:rPr>
            </w:pPr>
            <w:r>
              <w:rPr>
                <w:rFonts w:hint="eastAsia"/>
                <w:vertAlign w:val="baseline"/>
                <w:lang w:val="en-US" w:eastAsia="zh-CN"/>
              </w:rPr>
              <w:t>ACL定义</w:t>
            </w:r>
          </w:p>
        </w:tc>
        <w:tc>
          <w:tcPr>
            <w:tcW w:w="2236" w:type="dxa"/>
          </w:tcPr>
          <w:p>
            <w:pPr>
              <w:rPr>
                <w:rFonts w:hint="default"/>
                <w:vertAlign w:val="baseline"/>
                <w:lang w:val="en-US" w:eastAsia="zh-CN"/>
              </w:rPr>
            </w:pPr>
            <w:r>
              <w:rPr>
                <w:rFonts w:hint="eastAsia"/>
                <w:vertAlign w:val="baseline"/>
                <w:lang w:val="en-US" w:eastAsia="zh-CN"/>
              </w:rPr>
              <w:t>IKE对端IP</w:t>
            </w:r>
          </w:p>
        </w:tc>
        <w:tc>
          <w:tcPr>
            <w:tcW w:w="2131"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default"/>
                <w:vertAlign w:val="baseline"/>
                <w:lang w:val="en-US" w:eastAsia="zh-CN"/>
              </w:rPr>
            </w:pPr>
            <w:r>
              <w:rPr>
                <w:rFonts w:hint="eastAsia"/>
                <w:vertAlign w:val="baseline"/>
                <w:lang w:val="en-US" w:eastAsia="zh-CN"/>
              </w:rPr>
              <w:t>GRE over IPsec</w:t>
            </w:r>
          </w:p>
        </w:tc>
        <w:tc>
          <w:tcPr>
            <w:tcW w:w="2317" w:type="dxa"/>
          </w:tcPr>
          <w:p>
            <w:pPr>
              <w:rPr>
                <w:rFonts w:hint="default"/>
                <w:vertAlign w:val="baseline"/>
                <w:lang w:val="en-US" w:eastAsia="zh-CN"/>
              </w:rPr>
            </w:pPr>
            <w:r>
              <w:rPr>
                <w:rFonts w:hint="eastAsia"/>
                <w:vertAlign w:val="baseline"/>
                <w:lang w:val="en-US" w:eastAsia="zh-CN"/>
              </w:rPr>
              <w:t>GRE数据流</w:t>
            </w:r>
          </w:p>
        </w:tc>
        <w:tc>
          <w:tcPr>
            <w:tcW w:w="2236" w:type="dxa"/>
          </w:tcPr>
          <w:p>
            <w:pPr>
              <w:rPr>
                <w:rFonts w:hint="default"/>
                <w:vertAlign w:val="baseline"/>
                <w:lang w:val="en-US" w:eastAsia="zh-CN"/>
              </w:rPr>
            </w:pPr>
            <w:r>
              <w:rPr>
                <w:rFonts w:hint="eastAsia"/>
                <w:vertAlign w:val="baseline"/>
                <w:lang w:val="en-US" w:eastAsia="zh-CN"/>
              </w:rPr>
              <w:t>对方公网IP</w:t>
            </w:r>
          </w:p>
        </w:tc>
        <w:tc>
          <w:tcPr>
            <w:tcW w:w="2131"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default"/>
                <w:vertAlign w:val="baseline"/>
                <w:lang w:val="en-US" w:eastAsia="zh-CN"/>
              </w:rPr>
            </w:pPr>
            <w:r>
              <w:rPr>
                <w:rFonts w:hint="eastAsia"/>
                <w:vertAlign w:val="baseline"/>
                <w:lang w:val="en-US" w:eastAsia="zh-CN"/>
              </w:rPr>
              <w:t>IPsec over GRE</w:t>
            </w:r>
          </w:p>
        </w:tc>
        <w:tc>
          <w:tcPr>
            <w:tcW w:w="2317" w:type="dxa"/>
          </w:tcPr>
          <w:p>
            <w:pPr>
              <w:rPr>
                <w:rFonts w:hint="default"/>
                <w:vertAlign w:val="baseline"/>
                <w:lang w:val="en-US" w:eastAsia="zh-CN"/>
              </w:rPr>
            </w:pPr>
            <w:r>
              <w:rPr>
                <w:rFonts w:hint="eastAsia"/>
                <w:vertAlign w:val="baseline"/>
                <w:lang w:val="en-US" w:eastAsia="zh-CN"/>
              </w:rPr>
              <w:t>内网单播数据及组播</w:t>
            </w:r>
          </w:p>
        </w:tc>
        <w:tc>
          <w:tcPr>
            <w:tcW w:w="2236" w:type="dxa"/>
          </w:tcPr>
          <w:p>
            <w:pPr>
              <w:rPr>
                <w:rFonts w:hint="default"/>
                <w:vertAlign w:val="baseline"/>
                <w:lang w:val="en-US" w:eastAsia="zh-CN"/>
              </w:rPr>
            </w:pPr>
            <w:r>
              <w:rPr>
                <w:rFonts w:hint="eastAsia"/>
                <w:vertAlign w:val="baseline"/>
                <w:lang w:val="en-US" w:eastAsia="zh-CN"/>
              </w:rPr>
              <w:t>对方GRE Tunnel地址</w:t>
            </w:r>
          </w:p>
        </w:tc>
        <w:tc>
          <w:tcPr>
            <w:tcW w:w="2131"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2"/>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3"/>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4"/>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5"/>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6"/>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7"/>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v3支持ipv6网络，RFC 5340</w:t>
      </w:r>
    </w:p>
    <w:p>
      <w:pPr>
        <w:rPr>
          <w:rFonts w:hint="eastAsia"/>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default"/>
          <w:lang w:val="en-US" w:eastAsia="zh-CN"/>
        </w:rPr>
      </w:pPr>
      <w:r>
        <w:rPr>
          <w:rFonts w:hint="eastAsia"/>
          <w:lang w:val="en-US" w:eastAsia="zh-CN"/>
        </w:rPr>
        <w:t>2008年发布OSPF v3（RFC 5340）</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lang w:val="en-US" w:eastAsia="zh-CN"/>
        </w:rPr>
      </w:pPr>
      <w:r>
        <w:rPr>
          <w:rFonts w:hint="eastAsia"/>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2714"/>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Hello报文</w:t>
            </w:r>
          </w:p>
        </w:tc>
        <w:tc>
          <w:tcPr>
            <w:tcW w:w="2714" w:type="dxa"/>
          </w:tcPr>
          <w:p>
            <w:pPr>
              <w:rPr>
                <w:rFonts w:hint="default"/>
                <w:vertAlign w:val="baseline"/>
                <w:lang w:val="en-US" w:eastAsia="zh-CN"/>
              </w:rPr>
            </w:pPr>
            <w:r>
              <w:rPr>
                <w:rFonts w:hint="eastAsia"/>
                <w:vertAlign w:val="baseline"/>
                <w:lang w:val="en-US" w:eastAsia="zh-CN"/>
              </w:rPr>
              <w:t>Hello</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DD</w:t>
            </w:r>
          </w:p>
        </w:tc>
        <w:tc>
          <w:tcPr>
            <w:tcW w:w="2714" w:type="dxa"/>
          </w:tcPr>
          <w:p>
            <w:pPr>
              <w:rPr>
                <w:rFonts w:hint="default"/>
                <w:vertAlign w:val="baseline"/>
                <w:lang w:val="en-US" w:eastAsia="zh-CN"/>
              </w:rPr>
            </w:pPr>
            <w:r>
              <w:rPr>
                <w:rFonts w:hint="eastAsia"/>
                <w:vertAlign w:val="baseline"/>
                <w:lang w:val="en-US" w:eastAsia="zh-CN"/>
              </w:rPr>
              <w:t>Data Description</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714" w:type="dxa"/>
          </w:tcPr>
          <w:p>
            <w:pPr>
              <w:rPr>
                <w:rFonts w:hint="default"/>
                <w:vertAlign w:val="baseline"/>
                <w:lang w:val="en-US" w:eastAsia="zh-CN"/>
              </w:rPr>
            </w:pPr>
            <w:r>
              <w:rPr>
                <w:rFonts w:hint="eastAsia"/>
                <w:vertAlign w:val="baseline"/>
                <w:lang w:val="en-US" w:eastAsia="zh-CN"/>
              </w:rPr>
              <w:t>Link State Request</w:t>
            </w:r>
          </w:p>
        </w:tc>
        <w:tc>
          <w:tcPr>
            <w:tcW w:w="4464"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LSU</w:t>
            </w:r>
          </w:p>
        </w:tc>
        <w:tc>
          <w:tcPr>
            <w:tcW w:w="2714" w:type="dxa"/>
          </w:tcPr>
          <w:p>
            <w:pPr>
              <w:rPr>
                <w:rFonts w:hint="default"/>
                <w:vertAlign w:val="baseline"/>
                <w:lang w:val="en-US" w:eastAsia="zh-CN"/>
              </w:rPr>
            </w:pPr>
            <w:r>
              <w:rPr>
                <w:rFonts w:hint="eastAsia"/>
                <w:vertAlign w:val="baseline"/>
                <w:lang w:val="en-US" w:eastAsia="zh-CN"/>
              </w:rPr>
              <w:t>Link State Update</w:t>
            </w:r>
          </w:p>
        </w:tc>
        <w:tc>
          <w:tcPr>
            <w:tcW w:w="4464"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714" w:type="dxa"/>
          </w:tcPr>
          <w:p>
            <w:pPr>
              <w:rPr>
                <w:rFonts w:hint="default"/>
                <w:vertAlign w:val="baseline"/>
                <w:lang w:val="en-US" w:eastAsia="zh-CN"/>
              </w:rPr>
            </w:pPr>
            <w:r>
              <w:rPr>
                <w:rFonts w:hint="eastAsia"/>
                <w:vertAlign w:val="baseline"/>
                <w:lang w:val="en-US" w:eastAsia="zh-CN"/>
              </w:rPr>
              <w:t>Link State Acknowledgment</w:t>
            </w:r>
          </w:p>
        </w:tc>
        <w:tc>
          <w:tcPr>
            <w:tcW w:w="4464"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ABR汇总后发出，用于告诉区域内部路由器谁是ASBR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ASBR发出，把外部的路由信息引致OSPF自治系统内部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ASBR产生的关于NSSA的信息，NSSA中的ASBR产生的</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r>
        <w:rPr>
          <w:rFonts w:hint="default"/>
          <w:lang w:val="en-US" w:eastAsia="zh-CN"/>
        </w:rPr>
        <w:t>1.路由器LSA（Router-LSA）：路由器LSA的类型为1。每一台OSPF路由器生成一条路由器LSA。该LSA描述了路由器的接口状态，以及每一个接口的出站代价。路由器LSA只能在始发他们的OSPF区域内进行洪泛，不能洪泛到其他区域。</w:t>
      </w:r>
    </w:p>
    <w:p>
      <w:pPr>
        <w:rPr>
          <w:rFonts w:hint="default"/>
          <w:lang w:val="en-US" w:eastAsia="zh-CN"/>
        </w:rPr>
      </w:pPr>
      <w:r>
        <w:rPr>
          <w:rFonts w:hint="default"/>
          <w:lang w:val="en-US" w:eastAsia="zh-CN"/>
        </w:rPr>
        <w:t>2.网络LSA（Network-LSA）：网络LSA的类型为2。网络LSA是DR为了描述连接到多路访问网络并且和DR建立了完全邻接关系的路由器而生成的，包括DR本身。和路由器LSA一样，网络LSA也只能在始发这条LSA的区域内进行洪泛。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r>
        <w:rPr>
          <w:rFonts w:hint="default"/>
          <w:lang w:val="en-US" w:eastAsia="zh-CN"/>
        </w:rPr>
        <w:t>3.汇总LSA（Summary-LSA）：汇总LSA的类型为3。此类LSA描述了区域间的网络，由ABR生成。对于末梢区域，汇总LSA同样被用于描述默认路由。</w:t>
      </w:r>
    </w:p>
    <w:p>
      <w:pPr>
        <w:rPr>
          <w:rFonts w:hint="default"/>
          <w:lang w:val="en-US" w:eastAsia="zh-CN"/>
        </w:rPr>
      </w:pPr>
      <w:r>
        <w:rPr>
          <w:rFonts w:hint="default"/>
          <w:lang w:val="en-US" w:eastAsia="zh-CN"/>
        </w:rPr>
        <w:t>4.ASBR汇总LSA（ASBR Summary-LSA）：ASBR汇总LSA的类型为4，也是由ABR生成。ASBR汇总LSA通告的是一台区域外部的ASBR路由器，而不像汇总LSA通告的是区域外的网络。</w:t>
      </w:r>
    </w:p>
    <w:p>
      <w:pPr>
        <w:rPr>
          <w:rFonts w:hint="default"/>
          <w:lang w:val="en-US" w:eastAsia="zh-CN"/>
        </w:rPr>
      </w:pPr>
      <w:r>
        <w:rPr>
          <w:rFonts w:hint="default"/>
          <w:lang w:val="en-US" w:eastAsia="zh-CN"/>
        </w:rPr>
        <w:t>5.自治系统外部LSA（AS-External-LSA）：自治系统外部LSA的类型为5，由ASBR生成。此类LSA描述AS外部的网络，并可以洪泛到所有非末梢区域中去。</w:t>
      </w:r>
    </w:p>
    <w:p>
      <w:pPr>
        <w:rPr>
          <w:rFonts w:hint="default"/>
          <w:lang w:val="en-US" w:eastAsia="zh-CN"/>
        </w:rPr>
      </w:pPr>
      <w:r>
        <w:rPr>
          <w:rFonts w:hint="default"/>
          <w:lang w:val="en-US" w:eastAsia="zh-CN"/>
        </w:rPr>
        <w:t>6.组成员LSA（Group-Membership-LSA ）：组成员LSA类型为6。组成员LSA是对标准OSPF的一个扩展，使其支持组播路由功能，扩展后的OSPF称之Multicast Open Shortest Path First（MOSPF）。</w:t>
      </w:r>
    </w:p>
    <w:p>
      <w:pPr>
        <w:rPr>
          <w:rFonts w:hint="default"/>
          <w:lang w:val="en-US" w:eastAsia="zh-CN"/>
        </w:rPr>
      </w:pPr>
      <w:r>
        <w:rPr>
          <w:rFonts w:hint="default"/>
          <w:lang w:val="en-US" w:eastAsia="zh-CN"/>
        </w:rPr>
        <w:t>7.NSSA外部LSA（NSSA-External-LSA）：NSSA外部LSA类型为7。此类LSA由NSSA区域内的ASBR生成，也用来描述AS外部的网络。NSSA外部LSA仅仅在始发他们的NSSA区域内进行洪泛，而不像自治系统外部LSA可以洪泛到所有非末梢区域。</w:t>
      </w:r>
    </w:p>
    <w:p>
      <w:pPr>
        <w:rPr>
          <w:rFonts w:hint="default"/>
          <w:lang w:val="en-US" w:eastAsia="zh-CN"/>
        </w:rPr>
      </w:pPr>
      <w:r>
        <w:rPr>
          <w:rFonts w:hint="default"/>
          <w:lang w:val="en-US" w:eastAsia="zh-CN"/>
        </w:rPr>
        <w:t>8.链路本地LSA（Link-Local LSA）：链路本地LSA类型为8。该LSA专门用于OSPFv3（用于IPv6网络的OSPF）。链路本地LSA包含了每一个接口的链路本地地址和一个IPv6地址列表。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default"/>
          <w:lang w:val="en-US" w:eastAsia="zh-CN"/>
        </w:rPr>
        <w:t>9.不透明LSA：洪泛范围仅仅是本地链路。</w:t>
      </w:r>
    </w:p>
    <w:p>
      <w:pPr>
        <w:rPr>
          <w:rFonts w:hint="default"/>
          <w:lang w:val="en-US" w:eastAsia="zh-CN"/>
        </w:rPr>
      </w:pPr>
      <w:r>
        <w:rPr>
          <w:rFonts w:hint="default"/>
          <w:lang w:val="en-US" w:eastAsia="zh-CN"/>
        </w:rPr>
        <w:t>10.不透明LSA：洪泛范围是始发该LSA的区域。</w:t>
      </w:r>
    </w:p>
    <w:p>
      <w:pPr>
        <w:rPr>
          <w:rFonts w:hint="default"/>
          <w:lang w:val="en-US" w:eastAsia="zh-CN"/>
        </w:rPr>
      </w:pPr>
      <w:r>
        <w:rPr>
          <w:rFonts w:hint="default"/>
          <w:lang w:val="en-US" w:eastAsia="zh-CN"/>
        </w:rPr>
        <w:t>11.不透明LSA：洪泛范围是整个OSPF域。</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0称为BackBone骨干区域，其他为常规区域。所有常规区域应该和骨干区域相连，常规区域只能和骨干区域交换LSA，常规区域之间不能互换LSA，要通过area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8"/>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r>
        <w:rPr>
          <w:rFonts w:hint="eastAsia"/>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807"/>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807"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，不需要外部网络的信息，位于Stub边界的ABR将宣告一条默认路由到所有Stub区域内的路由器，不接受自治系统外部信息，也拒绝4类LSA</w:t>
            </w:r>
          </w:p>
        </w:tc>
        <w:tc>
          <w:tcPr>
            <w:tcW w:w="1891" w:type="dxa"/>
          </w:tcPr>
          <w:p>
            <w:pPr>
              <w:rPr>
                <w:rFonts w:hint="eastAsia"/>
                <w:vertAlign w:val="baseline"/>
                <w:lang w:val="en-US" w:eastAsia="zh-CN"/>
              </w:rPr>
            </w:pPr>
            <w:r>
              <w:rPr>
                <w:rFonts w:hint="eastAsia"/>
                <w:vertAlign w:val="baseline"/>
                <w:lang w:val="en-US" w:eastAsia="zh-CN"/>
              </w:rPr>
              <w:t>不存在4，5，7</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807"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w:t>
            </w:r>
          </w:p>
        </w:tc>
        <w:tc>
          <w:tcPr>
            <w:tcW w:w="1891" w:type="dxa"/>
          </w:tcPr>
          <w:p>
            <w:pPr>
              <w:rPr>
                <w:rFonts w:hint="default"/>
                <w:vertAlign w:val="baseline"/>
                <w:lang w:val="en-US" w:eastAsia="zh-CN"/>
              </w:rPr>
            </w:pPr>
            <w:r>
              <w:rPr>
                <w:rFonts w:hint="eastAsia"/>
                <w:vertAlign w:val="baseline"/>
                <w:lang w:val="en-US" w:eastAsia="zh-CN"/>
              </w:rPr>
              <w:t>不存在4，5，7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807" w:type="dxa"/>
          </w:tcPr>
          <w:p>
            <w:pPr>
              <w:rPr>
                <w:rFonts w:hint="default"/>
                <w:vertAlign w:val="baseline"/>
                <w:lang w:val="en-US" w:eastAsia="zh-CN"/>
              </w:rPr>
            </w:pPr>
            <w:r>
              <w:rPr>
                <w:rFonts w:hint="eastAsia"/>
                <w:vertAlign w:val="baseline"/>
                <w:lang w:val="en-US" w:eastAsia="zh-CN"/>
              </w:rPr>
              <w:t>Not-So-Stubby Area，非完全存根区域，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p>
        </w:tc>
        <w:tc>
          <w:tcPr>
            <w:tcW w:w="1891" w:type="dxa"/>
          </w:tcPr>
          <w:p>
            <w:pPr>
              <w:rPr>
                <w:rFonts w:hint="default"/>
                <w:vertAlign w:val="baseline"/>
                <w:lang w:val="en-US" w:eastAsia="zh-CN"/>
              </w:rPr>
            </w:pPr>
            <w:r>
              <w:rPr>
                <w:rFonts w:hint="eastAsia"/>
                <w:vertAlign w:val="baseline"/>
                <w:lang w:val="en-US" w:eastAsia="zh-CN"/>
              </w:rPr>
              <w:t>不存在4，7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807" w:type="dxa"/>
          </w:tcPr>
          <w:p>
            <w:pPr>
              <w:rPr>
                <w:rFonts w:hint="default"/>
                <w:vertAlign w:val="baseline"/>
                <w:lang w:val="en-US" w:eastAsia="zh-CN"/>
              </w:rPr>
            </w:pPr>
            <w:r>
              <w:rPr>
                <w:rFonts w:hint="eastAsia"/>
                <w:vertAlign w:val="baseline"/>
                <w:lang w:val="en-US" w:eastAsia="zh-CN"/>
              </w:rPr>
              <w:t>完全次末梢区域，</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1" w:type="dxa"/>
          </w:tcPr>
          <w:p>
            <w:pPr>
              <w:rPr>
                <w:rFonts w:hint="default"/>
                <w:vertAlign w:val="baseline"/>
                <w:lang w:val="en-US" w:eastAsia="zh-CN"/>
              </w:rPr>
            </w:pPr>
            <w:r>
              <w:rPr>
                <w:rFonts w:hint="eastAsia"/>
                <w:vertAlign w:val="baseline"/>
                <w:lang w:val="en-US" w:eastAsia="zh-CN"/>
              </w:rPr>
              <w:t>不存在4，7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形成OSPF邻居的2个路由器必须满足以下4个条件</w:t>
      </w:r>
    </w:p>
    <w:p>
      <w:pPr>
        <w:rPr>
          <w:rFonts w:hint="eastAsia"/>
          <w:lang w:val="en-US" w:eastAsia="zh-CN"/>
        </w:rPr>
      </w:pPr>
      <w:r>
        <w:rPr>
          <w:rFonts w:hint="eastAsia"/>
          <w:lang w:val="en-US" w:eastAsia="zh-CN"/>
        </w:rPr>
        <w:t>①Area-ID区域号要相同</w:t>
      </w:r>
    </w:p>
    <w:p>
      <w:pPr>
        <w:rPr>
          <w:rFonts w:hint="eastAsia"/>
          <w:lang w:val="en-US" w:eastAsia="zh-CN"/>
        </w:rPr>
      </w:pPr>
      <w:r>
        <w:rPr>
          <w:rFonts w:hint="eastAsia"/>
          <w:lang w:val="en-US" w:eastAsia="zh-CN"/>
        </w:rPr>
        <w:t>②Hello时间和Dead时间要分别一致</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④Stub Area Flag末梢标签必须一致（处于相同的Stub区域内）</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eastAsia"/>
          <w:lang w:val="en-US" w:eastAsia="zh-CN"/>
        </w:rPr>
      </w:pPr>
      <w:r>
        <w:rPr>
          <w:rFonts w:hint="eastAsia"/>
          <w:lang w:val="en-US" w:eastAsia="zh-CN"/>
        </w:rPr>
        <w:t>2台OSPF路由器能形成邻居，但不一定能交换LSA，</w:t>
      </w:r>
    </w:p>
    <w:p>
      <w:pPr>
        <w:rPr>
          <w:rFonts w:hint="eastAsia"/>
          <w:lang w:val="en-US" w:eastAsia="zh-CN"/>
        </w:rPr>
      </w:pPr>
      <w:r>
        <w:rPr>
          <w:rFonts w:hint="eastAsia"/>
          <w:lang w:val="en-US" w:eastAsia="zh-CN"/>
        </w:rPr>
        <w:t>只要能交换LSA则称为邻接（Adjacency）</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9"/>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vector）路由选择协议（as号的个数）报文封装在TCP中，目的端口号179</w:t>
      </w:r>
    </w:p>
    <w:p>
      <w:pPr>
        <w:rPr>
          <w:rFonts w:hint="default"/>
          <w:lang w:val="en-US" w:eastAsia="zh-CN"/>
        </w:rPr>
      </w:pPr>
    </w:p>
    <w:p>
      <w:pPr>
        <w:rPr>
          <w:rFonts w:hint="default"/>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lang w:val="en-US" w:eastAsia="zh-CN"/>
        </w:rPr>
        <w:t>公有AS号为 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3743325" cy="1845945"/>
            <wp:effectExtent l="0" t="0" r="5715" b="13335"/>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pic:cNvPicPr>
                      <a:picLocks noChangeAspect="1"/>
                    </pic:cNvPicPr>
                  </pic:nvPicPr>
                  <pic:blipFill>
                    <a:blip r:embed="rId100"/>
                    <a:stretch>
                      <a:fillRect/>
                    </a:stretch>
                  </pic:blipFill>
                  <pic:spPr>
                    <a:xfrm>
                      <a:off x="0" y="0"/>
                      <a:ext cx="3743325" cy="1845945"/>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r>
        <w:rPr>
          <w:rFonts w:hint="eastAsia"/>
          <w:lang w:val="en-US" w:eastAsia="zh-CN"/>
        </w:rPr>
        <w:t>针脚定义：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3216"/>
        <w:gridCol w:w="1030"/>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hint="default"/>
                <w:vertAlign w:val="baseline"/>
                <w:lang w:val="en-US" w:eastAsia="zh-CN"/>
              </w:rPr>
            </w:pPr>
            <w:r>
              <w:rPr>
                <w:rFonts w:hint="eastAsia"/>
                <w:vertAlign w:val="baseline"/>
                <w:lang w:val="en-US" w:eastAsia="zh-CN"/>
              </w:rPr>
              <w:t>DATA</w:t>
            </w:r>
          </w:p>
        </w:tc>
        <w:tc>
          <w:tcPr>
            <w:tcW w:w="4262"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1</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w:t>
            </w:r>
          </w:p>
        </w:tc>
        <w:tc>
          <w:tcPr>
            <w:tcW w:w="3232"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2</w:t>
            </w:r>
          </w:p>
        </w:tc>
        <w:tc>
          <w:tcPr>
            <w:tcW w:w="3216" w:type="dxa"/>
          </w:tcPr>
          <w:p>
            <w:pPr>
              <w:rPr>
                <w:rFonts w:hint="default"/>
                <w:vertAlign w:val="baseline"/>
                <w:lang w:val="en-US" w:eastAsia="zh-CN"/>
              </w:rPr>
            </w:pPr>
            <w:r>
              <w:rPr>
                <w:rFonts w:hint="eastAsia"/>
                <w:vertAlign w:val="baseline"/>
                <w:lang w:val="en-US" w:eastAsia="zh-CN"/>
              </w:rPr>
              <w:t>A Transmit</w:t>
            </w:r>
          </w:p>
        </w:tc>
        <w:tc>
          <w:tcPr>
            <w:tcW w:w="1030" w:type="dxa"/>
          </w:tcPr>
          <w:p>
            <w:pPr>
              <w:rPr>
                <w:rFonts w:hint="default"/>
                <w:vertAlign w:val="baseline"/>
                <w:lang w:val="en-US" w:eastAsia="zh-CN"/>
              </w:rPr>
            </w:pPr>
            <w:r>
              <w:rPr>
                <w:rFonts w:hint="eastAsia"/>
                <w:vertAlign w:val="baseline"/>
                <w:lang w:val="en-US" w:eastAsia="zh-CN"/>
              </w:rPr>
              <w:t>4-6</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3</w:t>
            </w:r>
          </w:p>
        </w:tc>
        <w:tc>
          <w:tcPr>
            <w:tcW w:w="3216"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1030" w:type="dxa"/>
          </w:tcPr>
          <w:p>
            <w:pPr>
              <w:rPr>
                <w:rFonts w:hint="default"/>
                <w:vertAlign w:val="baseline"/>
                <w:lang w:val="en-US" w:eastAsia="zh-CN"/>
              </w:rPr>
            </w:pPr>
            <w:r>
              <w:rPr>
                <w:rFonts w:hint="eastAsia"/>
                <w:vertAlign w:val="baseline"/>
                <w:lang w:val="en-US" w:eastAsia="zh-CN"/>
              </w:rPr>
              <w:t>7-9</w:t>
            </w:r>
          </w:p>
        </w:tc>
        <w:tc>
          <w:tcPr>
            <w:tcW w:w="3232"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4</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10</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5</w:t>
            </w:r>
          </w:p>
        </w:tc>
        <w:tc>
          <w:tcPr>
            <w:tcW w:w="3216"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1030" w:type="dxa"/>
          </w:tcPr>
          <w:p>
            <w:pPr>
              <w:rPr>
                <w:rFonts w:hint="default"/>
                <w:vertAlign w:val="baseline"/>
                <w:lang w:val="en-US" w:eastAsia="zh-CN"/>
              </w:rPr>
            </w:pPr>
            <w:r>
              <w:rPr>
                <w:rFonts w:hint="eastAsia"/>
                <w:vertAlign w:val="baseline"/>
                <w:lang w:val="en-US" w:eastAsia="zh-CN"/>
              </w:rPr>
              <w:t>11</w:t>
            </w:r>
          </w:p>
        </w:tc>
        <w:tc>
          <w:tcPr>
            <w:tcW w:w="3232"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6</w:t>
            </w:r>
          </w:p>
        </w:tc>
        <w:tc>
          <w:tcPr>
            <w:tcW w:w="3216" w:type="dxa"/>
          </w:tcPr>
          <w:p>
            <w:pPr>
              <w:rPr>
                <w:rFonts w:hint="default"/>
                <w:vertAlign w:val="baseline"/>
                <w:lang w:val="en-US" w:eastAsia="zh-CN"/>
              </w:rPr>
            </w:pPr>
            <w:r>
              <w:rPr>
                <w:rFonts w:hint="eastAsia"/>
                <w:vertAlign w:val="baseline"/>
                <w:lang w:val="en-US" w:eastAsia="zh-CN"/>
              </w:rPr>
              <w:t>B Receive</w:t>
            </w:r>
          </w:p>
        </w:tc>
        <w:tc>
          <w:tcPr>
            <w:tcW w:w="1030" w:type="dxa"/>
          </w:tcPr>
          <w:p>
            <w:pPr>
              <w:rPr>
                <w:rFonts w:hint="default"/>
                <w:vertAlign w:val="baseline"/>
                <w:lang w:val="en-US" w:eastAsia="zh-CN"/>
              </w:rPr>
            </w:pPr>
            <w:r>
              <w:rPr>
                <w:rFonts w:hint="eastAsia"/>
                <w:vertAlign w:val="baseline"/>
                <w:lang w:val="en-US" w:eastAsia="zh-CN"/>
              </w:rPr>
              <w:t>12</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7</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13-15</w:t>
            </w:r>
          </w:p>
        </w:tc>
        <w:tc>
          <w:tcPr>
            <w:tcW w:w="3232"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黄色</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6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6730"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6730"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1"/>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2"/>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3"/>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623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623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5"/>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623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6"/>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7"/>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6231" w:type="dxa"/>
          </w:tcPr>
          <w:p>
            <w:pPr>
              <w:rPr>
                <w:rFonts w:hint="eastAsia"/>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8"/>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9"/>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w:t>
            </w:r>
          </w:p>
          <w:p>
            <w:pPr>
              <w:rPr>
                <w:rFonts w:hint="default"/>
                <w:lang w:val="en-US" w:eastAsia="zh-CN"/>
              </w:rPr>
            </w:pPr>
            <w:r>
              <w:rPr>
                <w:rFonts w:hint="eastAsia"/>
                <w:lang w:val="en-US" w:eastAsia="zh-CN"/>
              </w:rPr>
              <w:t>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623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0"/>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623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1"/>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12"/>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6231" w:type="dxa"/>
          </w:tcPr>
          <w:p>
            <w:pPr>
              <w:rPr>
                <w:rFonts w:hint="eastAsia"/>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3"/>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4"/>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623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5"/>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16"/>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17"/>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8"/>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9"/>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B71F65"/>
    <w:rsid w:val="00F50429"/>
    <w:rsid w:val="00F9432B"/>
    <w:rsid w:val="01026D06"/>
    <w:rsid w:val="012C7F86"/>
    <w:rsid w:val="014B6994"/>
    <w:rsid w:val="01514167"/>
    <w:rsid w:val="01606FDB"/>
    <w:rsid w:val="01703458"/>
    <w:rsid w:val="01D6466C"/>
    <w:rsid w:val="01E07299"/>
    <w:rsid w:val="01FE3C22"/>
    <w:rsid w:val="0215208E"/>
    <w:rsid w:val="02217FDE"/>
    <w:rsid w:val="022E6257"/>
    <w:rsid w:val="02533F0F"/>
    <w:rsid w:val="02842959"/>
    <w:rsid w:val="02B9425E"/>
    <w:rsid w:val="02D432A2"/>
    <w:rsid w:val="02F81CCE"/>
    <w:rsid w:val="02FA5E97"/>
    <w:rsid w:val="030F648B"/>
    <w:rsid w:val="03200295"/>
    <w:rsid w:val="03253F4C"/>
    <w:rsid w:val="034B4BE6"/>
    <w:rsid w:val="03656195"/>
    <w:rsid w:val="03822CFE"/>
    <w:rsid w:val="040C6EF6"/>
    <w:rsid w:val="04137DFA"/>
    <w:rsid w:val="041459CC"/>
    <w:rsid w:val="044B7594"/>
    <w:rsid w:val="046B19E4"/>
    <w:rsid w:val="04BB39E9"/>
    <w:rsid w:val="04C05AF4"/>
    <w:rsid w:val="05031C1C"/>
    <w:rsid w:val="050B6D23"/>
    <w:rsid w:val="050F5ABF"/>
    <w:rsid w:val="052B4CCF"/>
    <w:rsid w:val="053E5AFA"/>
    <w:rsid w:val="056D178C"/>
    <w:rsid w:val="05816FE5"/>
    <w:rsid w:val="05AC3439"/>
    <w:rsid w:val="0610657A"/>
    <w:rsid w:val="0627193B"/>
    <w:rsid w:val="064C314F"/>
    <w:rsid w:val="06B93462"/>
    <w:rsid w:val="06BF09A4"/>
    <w:rsid w:val="06E9424C"/>
    <w:rsid w:val="075524D7"/>
    <w:rsid w:val="077D0A4B"/>
    <w:rsid w:val="079C3C62"/>
    <w:rsid w:val="07A07BF6"/>
    <w:rsid w:val="07AD6D60"/>
    <w:rsid w:val="07EF4EA4"/>
    <w:rsid w:val="07F41CF0"/>
    <w:rsid w:val="0844216B"/>
    <w:rsid w:val="08920D90"/>
    <w:rsid w:val="089A4646"/>
    <w:rsid w:val="08A46BE7"/>
    <w:rsid w:val="08EB30F3"/>
    <w:rsid w:val="092D75CA"/>
    <w:rsid w:val="09525D17"/>
    <w:rsid w:val="096864F2"/>
    <w:rsid w:val="09722ECD"/>
    <w:rsid w:val="09880D71"/>
    <w:rsid w:val="099217C1"/>
    <w:rsid w:val="09AA4D5C"/>
    <w:rsid w:val="09C676BC"/>
    <w:rsid w:val="09DC2A3C"/>
    <w:rsid w:val="09F83049"/>
    <w:rsid w:val="0A0124A3"/>
    <w:rsid w:val="0A1E3055"/>
    <w:rsid w:val="0A4A5BF8"/>
    <w:rsid w:val="0A6D18E6"/>
    <w:rsid w:val="0AA23C86"/>
    <w:rsid w:val="0AB2675B"/>
    <w:rsid w:val="0ADD2F10"/>
    <w:rsid w:val="0ADD6A6C"/>
    <w:rsid w:val="0B0009AC"/>
    <w:rsid w:val="0B183CDA"/>
    <w:rsid w:val="0B270C36"/>
    <w:rsid w:val="0B275F39"/>
    <w:rsid w:val="0B30303F"/>
    <w:rsid w:val="0B4821A6"/>
    <w:rsid w:val="0B602DC9"/>
    <w:rsid w:val="0B61253D"/>
    <w:rsid w:val="0B6E1DBA"/>
    <w:rsid w:val="0B9E1E32"/>
    <w:rsid w:val="0BE45BD8"/>
    <w:rsid w:val="0C2A0A31"/>
    <w:rsid w:val="0C3C3C66"/>
    <w:rsid w:val="0C421E8C"/>
    <w:rsid w:val="0CCE2B10"/>
    <w:rsid w:val="0CF7474D"/>
    <w:rsid w:val="0D1436BE"/>
    <w:rsid w:val="0D1C7D1F"/>
    <w:rsid w:val="0D350DE1"/>
    <w:rsid w:val="0D3F3A0E"/>
    <w:rsid w:val="0D553231"/>
    <w:rsid w:val="0D6276FC"/>
    <w:rsid w:val="0D702A17"/>
    <w:rsid w:val="0D9C2C0E"/>
    <w:rsid w:val="0DB53C92"/>
    <w:rsid w:val="0DCC5EB8"/>
    <w:rsid w:val="0E012A71"/>
    <w:rsid w:val="0E211365"/>
    <w:rsid w:val="0E246FCC"/>
    <w:rsid w:val="0E35096D"/>
    <w:rsid w:val="0E5F0530"/>
    <w:rsid w:val="0E8076CD"/>
    <w:rsid w:val="0E8A4202"/>
    <w:rsid w:val="0E934903"/>
    <w:rsid w:val="0EA0784E"/>
    <w:rsid w:val="0EBB217E"/>
    <w:rsid w:val="0ED70B14"/>
    <w:rsid w:val="0F474788"/>
    <w:rsid w:val="0F6838C7"/>
    <w:rsid w:val="0FA77AC3"/>
    <w:rsid w:val="0FEC4814"/>
    <w:rsid w:val="10041FA8"/>
    <w:rsid w:val="105C48D7"/>
    <w:rsid w:val="105D3BF9"/>
    <w:rsid w:val="106B4B1A"/>
    <w:rsid w:val="108F25B6"/>
    <w:rsid w:val="10993A30"/>
    <w:rsid w:val="109D6377"/>
    <w:rsid w:val="10EA7439"/>
    <w:rsid w:val="10F25D36"/>
    <w:rsid w:val="11124F95"/>
    <w:rsid w:val="1124023D"/>
    <w:rsid w:val="114F3C6F"/>
    <w:rsid w:val="11533622"/>
    <w:rsid w:val="116210AD"/>
    <w:rsid w:val="11673533"/>
    <w:rsid w:val="119B31DD"/>
    <w:rsid w:val="11C42C3E"/>
    <w:rsid w:val="11D434DA"/>
    <w:rsid w:val="11DB2E96"/>
    <w:rsid w:val="11DD37F5"/>
    <w:rsid w:val="122B630F"/>
    <w:rsid w:val="1235718D"/>
    <w:rsid w:val="12633CFA"/>
    <w:rsid w:val="126C75D4"/>
    <w:rsid w:val="126D1954"/>
    <w:rsid w:val="127A5AD5"/>
    <w:rsid w:val="127E013D"/>
    <w:rsid w:val="12BC165D"/>
    <w:rsid w:val="12CE41E8"/>
    <w:rsid w:val="13076D7C"/>
    <w:rsid w:val="13234AE7"/>
    <w:rsid w:val="13441D7E"/>
    <w:rsid w:val="134B39F9"/>
    <w:rsid w:val="1352499F"/>
    <w:rsid w:val="136F3FAF"/>
    <w:rsid w:val="13C702B9"/>
    <w:rsid w:val="13E22CD9"/>
    <w:rsid w:val="13F36765"/>
    <w:rsid w:val="140C322B"/>
    <w:rsid w:val="14143437"/>
    <w:rsid w:val="142B6A9A"/>
    <w:rsid w:val="142D2812"/>
    <w:rsid w:val="14347894"/>
    <w:rsid w:val="14627AEC"/>
    <w:rsid w:val="14A10B0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243949"/>
    <w:rsid w:val="162C6AF9"/>
    <w:rsid w:val="16832BBD"/>
    <w:rsid w:val="16D15681"/>
    <w:rsid w:val="16D90A2F"/>
    <w:rsid w:val="16E648E1"/>
    <w:rsid w:val="172C5003"/>
    <w:rsid w:val="173A2C3A"/>
    <w:rsid w:val="17525B6D"/>
    <w:rsid w:val="175B1444"/>
    <w:rsid w:val="17822E75"/>
    <w:rsid w:val="17EB6138"/>
    <w:rsid w:val="17F86A56"/>
    <w:rsid w:val="1817209B"/>
    <w:rsid w:val="18751742"/>
    <w:rsid w:val="187529D9"/>
    <w:rsid w:val="18921BB6"/>
    <w:rsid w:val="189270E7"/>
    <w:rsid w:val="18C66128"/>
    <w:rsid w:val="18CD4A8F"/>
    <w:rsid w:val="18DF7263"/>
    <w:rsid w:val="19031D93"/>
    <w:rsid w:val="19157D18"/>
    <w:rsid w:val="195F2D42"/>
    <w:rsid w:val="198C4FA5"/>
    <w:rsid w:val="199D3F96"/>
    <w:rsid w:val="19CF5F18"/>
    <w:rsid w:val="1A100136"/>
    <w:rsid w:val="1A3A7A37"/>
    <w:rsid w:val="1A3E0EA0"/>
    <w:rsid w:val="1A534499"/>
    <w:rsid w:val="1A9D6FA6"/>
    <w:rsid w:val="1AAC38DB"/>
    <w:rsid w:val="1ABA0B77"/>
    <w:rsid w:val="1AF47500"/>
    <w:rsid w:val="1AFA0FDB"/>
    <w:rsid w:val="1B1E55A1"/>
    <w:rsid w:val="1B326FF0"/>
    <w:rsid w:val="1B3609F4"/>
    <w:rsid w:val="1B391A9C"/>
    <w:rsid w:val="1B3939DF"/>
    <w:rsid w:val="1B4A3CA9"/>
    <w:rsid w:val="1B9A1AC3"/>
    <w:rsid w:val="1B9A6B49"/>
    <w:rsid w:val="1BA22C27"/>
    <w:rsid w:val="1BB6133F"/>
    <w:rsid w:val="1BF160A8"/>
    <w:rsid w:val="1BF3662A"/>
    <w:rsid w:val="1C064C2E"/>
    <w:rsid w:val="1C2E5379"/>
    <w:rsid w:val="1C6360EC"/>
    <w:rsid w:val="1C8513AC"/>
    <w:rsid w:val="1CA53161"/>
    <w:rsid w:val="1CBB3DD5"/>
    <w:rsid w:val="1CCC06EE"/>
    <w:rsid w:val="1CED6FE2"/>
    <w:rsid w:val="1D2B2219"/>
    <w:rsid w:val="1D672B20"/>
    <w:rsid w:val="1D756D9D"/>
    <w:rsid w:val="1D817165"/>
    <w:rsid w:val="1D85546D"/>
    <w:rsid w:val="1D8611E5"/>
    <w:rsid w:val="1D9C4564"/>
    <w:rsid w:val="1DE76912"/>
    <w:rsid w:val="1E0778B6"/>
    <w:rsid w:val="1E1D56A5"/>
    <w:rsid w:val="1E285DF8"/>
    <w:rsid w:val="1E6037E4"/>
    <w:rsid w:val="1EE41767"/>
    <w:rsid w:val="1F0C1276"/>
    <w:rsid w:val="1F247119"/>
    <w:rsid w:val="1FD46939"/>
    <w:rsid w:val="1FF035A5"/>
    <w:rsid w:val="1FF13E14"/>
    <w:rsid w:val="1FF438D6"/>
    <w:rsid w:val="20084133"/>
    <w:rsid w:val="201C373B"/>
    <w:rsid w:val="202A39A5"/>
    <w:rsid w:val="202C6DE7"/>
    <w:rsid w:val="20362A4E"/>
    <w:rsid w:val="20644C30"/>
    <w:rsid w:val="206C0B11"/>
    <w:rsid w:val="206E043A"/>
    <w:rsid w:val="20735A50"/>
    <w:rsid w:val="20BC3E5B"/>
    <w:rsid w:val="20D30097"/>
    <w:rsid w:val="20F10837"/>
    <w:rsid w:val="213A2B9C"/>
    <w:rsid w:val="21417858"/>
    <w:rsid w:val="217A5DB7"/>
    <w:rsid w:val="2191729C"/>
    <w:rsid w:val="219F28E3"/>
    <w:rsid w:val="21FC7971"/>
    <w:rsid w:val="221C5C74"/>
    <w:rsid w:val="224569D5"/>
    <w:rsid w:val="22D64075"/>
    <w:rsid w:val="232331B4"/>
    <w:rsid w:val="23601CC6"/>
    <w:rsid w:val="237C10C0"/>
    <w:rsid w:val="23E80503"/>
    <w:rsid w:val="23EA026F"/>
    <w:rsid w:val="23EC55B2"/>
    <w:rsid w:val="23FC0F43"/>
    <w:rsid w:val="240E507C"/>
    <w:rsid w:val="242341FB"/>
    <w:rsid w:val="24A51F50"/>
    <w:rsid w:val="24C83DBA"/>
    <w:rsid w:val="24F609FE"/>
    <w:rsid w:val="2536631F"/>
    <w:rsid w:val="25367D05"/>
    <w:rsid w:val="253F05F7"/>
    <w:rsid w:val="255641C8"/>
    <w:rsid w:val="256B319A"/>
    <w:rsid w:val="257B2ABA"/>
    <w:rsid w:val="2593314B"/>
    <w:rsid w:val="259778A6"/>
    <w:rsid w:val="25A8619C"/>
    <w:rsid w:val="25AE3A6E"/>
    <w:rsid w:val="25D2016C"/>
    <w:rsid w:val="26013A96"/>
    <w:rsid w:val="260C2ECE"/>
    <w:rsid w:val="26186F4B"/>
    <w:rsid w:val="26303FE7"/>
    <w:rsid w:val="264744EF"/>
    <w:rsid w:val="26541209"/>
    <w:rsid w:val="269D59AC"/>
    <w:rsid w:val="26C40874"/>
    <w:rsid w:val="26CA3EF0"/>
    <w:rsid w:val="27135B8A"/>
    <w:rsid w:val="271C31D9"/>
    <w:rsid w:val="273A3FFC"/>
    <w:rsid w:val="27475AB7"/>
    <w:rsid w:val="277A27E4"/>
    <w:rsid w:val="27840D89"/>
    <w:rsid w:val="27BA2DA1"/>
    <w:rsid w:val="27C44DE4"/>
    <w:rsid w:val="27D33279"/>
    <w:rsid w:val="27FB3AC8"/>
    <w:rsid w:val="282B6C11"/>
    <w:rsid w:val="283261F1"/>
    <w:rsid w:val="284D7A1B"/>
    <w:rsid w:val="28BF3553"/>
    <w:rsid w:val="28E54BC4"/>
    <w:rsid w:val="28E62B38"/>
    <w:rsid w:val="28F72F97"/>
    <w:rsid w:val="290A5C6F"/>
    <w:rsid w:val="29194CBB"/>
    <w:rsid w:val="29211DC2"/>
    <w:rsid w:val="2921605A"/>
    <w:rsid w:val="292A0397"/>
    <w:rsid w:val="29736AC1"/>
    <w:rsid w:val="299704E8"/>
    <w:rsid w:val="2A004862"/>
    <w:rsid w:val="2A314286"/>
    <w:rsid w:val="2A3409E1"/>
    <w:rsid w:val="2A457619"/>
    <w:rsid w:val="2AA368F4"/>
    <w:rsid w:val="2ACE2FF1"/>
    <w:rsid w:val="2AFC6642"/>
    <w:rsid w:val="2B1D3F18"/>
    <w:rsid w:val="2B25749C"/>
    <w:rsid w:val="2B54022C"/>
    <w:rsid w:val="2B6E5792"/>
    <w:rsid w:val="2BA11021"/>
    <w:rsid w:val="2BC90C1A"/>
    <w:rsid w:val="2C0738D0"/>
    <w:rsid w:val="2C2767C2"/>
    <w:rsid w:val="2C397789"/>
    <w:rsid w:val="2C54393F"/>
    <w:rsid w:val="2C836423"/>
    <w:rsid w:val="2C971478"/>
    <w:rsid w:val="2CB221C4"/>
    <w:rsid w:val="2CB80691"/>
    <w:rsid w:val="2CB86F50"/>
    <w:rsid w:val="2CF15C36"/>
    <w:rsid w:val="2D2010F8"/>
    <w:rsid w:val="2D2B35EB"/>
    <w:rsid w:val="2D351051"/>
    <w:rsid w:val="2D504B9E"/>
    <w:rsid w:val="2D652BC5"/>
    <w:rsid w:val="2D9D7593"/>
    <w:rsid w:val="2DC85545"/>
    <w:rsid w:val="2DD81B9B"/>
    <w:rsid w:val="2DEA7E32"/>
    <w:rsid w:val="2DEE4968"/>
    <w:rsid w:val="2E586286"/>
    <w:rsid w:val="2E6F1761"/>
    <w:rsid w:val="2E6F2713"/>
    <w:rsid w:val="2ECD6CAE"/>
    <w:rsid w:val="2F123F97"/>
    <w:rsid w:val="2F285C58"/>
    <w:rsid w:val="2F2B230B"/>
    <w:rsid w:val="2F3A40A7"/>
    <w:rsid w:val="2FFB14EB"/>
    <w:rsid w:val="2FFC0544"/>
    <w:rsid w:val="30073655"/>
    <w:rsid w:val="305314A0"/>
    <w:rsid w:val="305D4027"/>
    <w:rsid w:val="30653404"/>
    <w:rsid w:val="308A7A7D"/>
    <w:rsid w:val="30B654E5"/>
    <w:rsid w:val="30BC6FA0"/>
    <w:rsid w:val="30F07ACA"/>
    <w:rsid w:val="30F222CD"/>
    <w:rsid w:val="30FB552D"/>
    <w:rsid w:val="30FC4CA2"/>
    <w:rsid w:val="313703D4"/>
    <w:rsid w:val="313905F0"/>
    <w:rsid w:val="31415D90"/>
    <w:rsid w:val="3173284C"/>
    <w:rsid w:val="31B47C77"/>
    <w:rsid w:val="320266E5"/>
    <w:rsid w:val="32496611"/>
    <w:rsid w:val="32B053CA"/>
    <w:rsid w:val="33072028"/>
    <w:rsid w:val="334F17C5"/>
    <w:rsid w:val="33753436"/>
    <w:rsid w:val="33A8120E"/>
    <w:rsid w:val="33B64277"/>
    <w:rsid w:val="33F04676"/>
    <w:rsid w:val="343F5BD1"/>
    <w:rsid w:val="3454132E"/>
    <w:rsid w:val="34565015"/>
    <w:rsid w:val="34670FD0"/>
    <w:rsid w:val="348A2F11"/>
    <w:rsid w:val="34C12DD7"/>
    <w:rsid w:val="34CE26E5"/>
    <w:rsid w:val="350607E9"/>
    <w:rsid w:val="35500B6D"/>
    <w:rsid w:val="35587542"/>
    <w:rsid w:val="358E07DF"/>
    <w:rsid w:val="35A459BB"/>
    <w:rsid w:val="35B24305"/>
    <w:rsid w:val="35C459EF"/>
    <w:rsid w:val="35CA5CBB"/>
    <w:rsid w:val="35D51E56"/>
    <w:rsid w:val="35EF4AB0"/>
    <w:rsid w:val="36315D3A"/>
    <w:rsid w:val="363B5E65"/>
    <w:rsid w:val="363E6985"/>
    <w:rsid w:val="366C6D72"/>
    <w:rsid w:val="36910096"/>
    <w:rsid w:val="36C73FA8"/>
    <w:rsid w:val="36FF5058"/>
    <w:rsid w:val="371D3646"/>
    <w:rsid w:val="378400EB"/>
    <w:rsid w:val="379612FD"/>
    <w:rsid w:val="37AA6E0D"/>
    <w:rsid w:val="37BA1D13"/>
    <w:rsid w:val="380A136E"/>
    <w:rsid w:val="380B2330"/>
    <w:rsid w:val="382B0567"/>
    <w:rsid w:val="38651CCB"/>
    <w:rsid w:val="386817BB"/>
    <w:rsid w:val="3870436D"/>
    <w:rsid w:val="38774062"/>
    <w:rsid w:val="38B93DC5"/>
    <w:rsid w:val="38BF26EB"/>
    <w:rsid w:val="38D1110E"/>
    <w:rsid w:val="38DA2963"/>
    <w:rsid w:val="38E86980"/>
    <w:rsid w:val="38FD0155"/>
    <w:rsid w:val="392119CE"/>
    <w:rsid w:val="3942025E"/>
    <w:rsid w:val="39443FC6"/>
    <w:rsid w:val="395419EB"/>
    <w:rsid w:val="3956692B"/>
    <w:rsid w:val="39665CFB"/>
    <w:rsid w:val="398443D3"/>
    <w:rsid w:val="39965EB4"/>
    <w:rsid w:val="39C05C29"/>
    <w:rsid w:val="39D864CC"/>
    <w:rsid w:val="3A0B357E"/>
    <w:rsid w:val="3A281EB0"/>
    <w:rsid w:val="3A306308"/>
    <w:rsid w:val="3A340E32"/>
    <w:rsid w:val="3A4545FC"/>
    <w:rsid w:val="3A4B6C9E"/>
    <w:rsid w:val="3AB02FA5"/>
    <w:rsid w:val="3AC151B3"/>
    <w:rsid w:val="3B042579"/>
    <w:rsid w:val="3B1B48C3"/>
    <w:rsid w:val="3B331C0C"/>
    <w:rsid w:val="3B514788"/>
    <w:rsid w:val="3BAC0F6E"/>
    <w:rsid w:val="3BB0325D"/>
    <w:rsid w:val="3BB97686"/>
    <w:rsid w:val="3BBC5854"/>
    <w:rsid w:val="3BD758E3"/>
    <w:rsid w:val="3C335C3C"/>
    <w:rsid w:val="3C487939"/>
    <w:rsid w:val="3C7624CD"/>
    <w:rsid w:val="3C9506A5"/>
    <w:rsid w:val="3CBF6EDA"/>
    <w:rsid w:val="3CDD08B0"/>
    <w:rsid w:val="3D453E79"/>
    <w:rsid w:val="3D4E0F7F"/>
    <w:rsid w:val="3DB64BD6"/>
    <w:rsid w:val="3DC76BD0"/>
    <w:rsid w:val="3DC76F84"/>
    <w:rsid w:val="3DCF6FFB"/>
    <w:rsid w:val="3E135D25"/>
    <w:rsid w:val="3E230966"/>
    <w:rsid w:val="3E442382"/>
    <w:rsid w:val="3E8B07C8"/>
    <w:rsid w:val="3EAB2F67"/>
    <w:rsid w:val="3EB61701"/>
    <w:rsid w:val="3EC11C25"/>
    <w:rsid w:val="3EC74714"/>
    <w:rsid w:val="3ECC2AA4"/>
    <w:rsid w:val="3F03223E"/>
    <w:rsid w:val="3F582BBA"/>
    <w:rsid w:val="3FE669CC"/>
    <w:rsid w:val="3FF257A0"/>
    <w:rsid w:val="401A783F"/>
    <w:rsid w:val="40313CBF"/>
    <w:rsid w:val="403A795B"/>
    <w:rsid w:val="4046433E"/>
    <w:rsid w:val="4057639D"/>
    <w:rsid w:val="408829FA"/>
    <w:rsid w:val="40C003E6"/>
    <w:rsid w:val="40D43E92"/>
    <w:rsid w:val="40D477B3"/>
    <w:rsid w:val="411249BA"/>
    <w:rsid w:val="41126768"/>
    <w:rsid w:val="411E7924"/>
    <w:rsid w:val="4128447C"/>
    <w:rsid w:val="41573520"/>
    <w:rsid w:val="41576633"/>
    <w:rsid w:val="4177481D"/>
    <w:rsid w:val="417B41BA"/>
    <w:rsid w:val="4182744A"/>
    <w:rsid w:val="41B20954"/>
    <w:rsid w:val="41FB2CCE"/>
    <w:rsid w:val="42111E62"/>
    <w:rsid w:val="421175EA"/>
    <w:rsid w:val="42165DE4"/>
    <w:rsid w:val="42775B3A"/>
    <w:rsid w:val="42884398"/>
    <w:rsid w:val="428A2091"/>
    <w:rsid w:val="428C475C"/>
    <w:rsid w:val="429A2DC7"/>
    <w:rsid w:val="42A653BA"/>
    <w:rsid w:val="42C617E9"/>
    <w:rsid w:val="42D9578F"/>
    <w:rsid w:val="42FE2D71"/>
    <w:rsid w:val="43086074"/>
    <w:rsid w:val="4367178D"/>
    <w:rsid w:val="43775F23"/>
    <w:rsid w:val="43844909"/>
    <w:rsid w:val="43CC0E50"/>
    <w:rsid w:val="43DD305D"/>
    <w:rsid w:val="43E53CC0"/>
    <w:rsid w:val="441278C2"/>
    <w:rsid w:val="44131322"/>
    <w:rsid w:val="442742D8"/>
    <w:rsid w:val="444F4640"/>
    <w:rsid w:val="445552E9"/>
    <w:rsid w:val="44623562"/>
    <w:rsid w:val="44896C52"/>
    <w:rsid w:val="44983428"/>
    <w:rsid w:val="44B4165A"/>
    <w:rsid w:val="44B93DF6"/>
    <w:rsid w:val="44E977E0"/>
    <w:rsid w:val="44ED72D0"/>
    <w:rsid w:val="450D34CE"/>
    <w:rsid w:val="45293B9F"/>
    <w:rsid w:val="456926CF"/>
    <w:rsid w:val="458241E7"/>
    <w:rsid w:val="45BE0C6C"/>
    <w:rsid w:val="45D47A99"/>
    <w:rsid w:val="45EC7588"/>
    <w:rsid w:val="45FB77CB"/>
    <w:rsid w:val="46113492"/>
    <w:rsid w:val="46507C38"/>
    <w:rsid w:val="469C7200"/>
    <w:rsid w:val="46A42781"/>
    <w:rsid w:val="46B3324E"/>
    <w:rsid w:val="46BF4C9C"/>
    <w:rsid w:val="46CE7474"/>
    <w:rsid w:val="47255440"/>
    <w:rsid w:val="47354F5E"/>
    <w:rsid w:val="474E6020"/>
    <w:rsid w:val="476D294A"/>
    <w:rsid w:val="479A3013"/>
    <w:rsid w:val="47A5180C"/>
    <w:rsid w:val="47D30643"/>
    <w:rsid w:val="47F15329"/>
    <w:rsid w:val="4820176A"/>
    <w:rsid w:val="484D0E76"/>
    <w:rsid w:val="4861761A"/>
    <w:rsid w:val="488066AD"/>
    <w:rsid w:val="48853CC3"/>
    <w:rsid w:val="48BD16AF"/>
    <w:rsid w:val="48C61658"/>
    <w:rsid w:val="48CA7D42"/>
    <w:rsid w:val="492D57AE"/>
    <w:rsid w:val="49427EF5"/>
    <w:rsid w:val="49476C9C"/>
    <w:rsid w:val="49497130"/>
    <w:rsid w:val="496248E4"/>
    <w:rsid w:val="49877D6A"/>
    <w:rsid w:val="49956188"/>
    <w:rsid w:val="49AB21BF"/>
    <w:rsid w:val="4A201EF6"/>
    <w:rsid w:val="4A5E5ECC"/>
    <w:rsid w:val="4A6242BC"/>
    <w:rsid w:val="4A6425E0"/>
    <w:rsid w:val="4AAA7A11"/>
    <w:rsid w:val="4AD4683C"/>
    <w:rsid w:val="4B35552D"/>
    <w:rsid w:val="4B373818"/>
    <w:rsid w:val="4B3F49CB"/>
    <w:rsid w:val="4B5C0D0B"/>
    <w:rsid w:val="4B5C51AF"/>
    <w:rsid w:val="4B5C6F5D"/>
    <w:rsid w:val="4B7122DD"/>
    <w:rsid w:val="4B79502C"/>
    <w:rsid w:val="4C243449"/>
    <w:rsid w:val="4C6562E6"/>
    <w:rsid w:val="4C957343"/>
    <w:rsid w:val="4C987581"/>
    <w:rsid w:val="4CB70563"/>
    <w:rsid w:val="4CC0176E"/>
    <w:rsid w:val="4CEA3819"/>
    <w:rsid w:val="4D0E689A"/>
    <w:rsid w:val="4D117690"/>
    <w:rsid w:val="4D137AF0"/>
    <w:rsid w:val="4D3A71AE"/>
    <w:rsid w:val="4DB0533F"/>
    <w:rsid w:val="4DE12CE4"/>
    <w:rsid w:val="4E4267C4"/>
    <w:rsid w:val="4EAC1FAA"/>
    <w:rsid w:val="4F0A0A7E"/>
    <w:rsid w:val="4F1B2C8C"/>
    <w:rsid w:val="4F604B42"/>
    <w:rsid w:val="4F9842DC"/>
    <w:rsid w:val="4FA72771"/>
    <w:rsid w:val="4FC30FBB"/>
    <w:rsid w:val="4FC6709B"/>
    <w:rsid w:val="4FDA13FD"/>
    <w:rsid w:val="501E2357"/>
    <w:rsid w:val="50227EF1"/>
    <w:rsid w:val="50282821"/>
    <w:rsid w:val="503469BD"/>
    <w:rsid w:val="505A1BA0"/>
    <w:rsid w:val="50792AA0"/>
    <w:rsid w:val="50934DCD"/>
    <w:rsid w:val="50DB696C"/>
    <w:rsid w:val="510D2AA8"/>
    <w:rsid w:val="513A317E"/>
    <w:rsid w:val="51454191"/>
    <w:rsid w:val="516A798F"/>
    <w:rsid w:val="518072E8"/>
    <w:rsid w:val="518F33C5"/>
    <w:rsid w:val="51CF7D67"/>
    <w:rsid w:val="51D6733E"/>
    <w:rsid w:val="52050633"/>
    <w:rsid w:val="52567B72"/>
    <w:rsid w:val="526A6404"/>
    <w:rsid w:val="52B8297E"/>
    <w:rsid w:val="52C27FEE"/>
    <w:rsid w:val="530341E0"/>
    <w:rsid w:val="53057744"/>
    <w:rsid w:val="53072D70"/>
    <w:rsid w:val="5311062D"/>
    <w:rsid w:val="5312067A"/>
    <w:rsid w:val="534A3B3F"/>
    <w:rsid w:val="535E75EB"/>
    <w:rsid w:val="53B71D56"/>
    <w:rsid w:val="53DB1B3A"/>
    <w:rsid w:val="53DB6E8D"/>
    <w:rsid w:val="540F2AC8"/>
    <w:rsid w:val="54183680"/>
    <w:rsid w:val="54337610"/>
    <w:rsid w:val="54624EB9"/>
    <w:rsid w:val="54A454D1"/>
    <w:rsid w:val="54B043D5"/>
    <w:rsid w:val="54C6369A"/>
    <w:rsid w:val="54F16968"/>
    <w:rsid w:val="55086696"/>
    <w:rsid w:val="55582CA1"/>
    <w:rsid w:val="558E0FC6"/>
    <w:rsid w:val="55A7171D"/>
    <w:rsid w:val="55B17EA6"/>
    <w:rsid w:val="55BF6A67"/>
    <w:rsid w:val="55C1386A"/>
    <w:rsid w:val="55FD3626"/>
    <w:rsid w:val="560C77D2"/>
    <w:rsid w:val="56177DDE"/>
    <w:rsid w:val="567D7624"/>
    <w:rsid w:val="567E79B3"/>
    <w:rsid w:val="5689497F"/>
    <w:rsid w:val="56A33C92"/>
    <w:rsid w:val="56C803D5"/>
    <w:rsid w:val="56CE4A87"/>
    <w:rsid w:val="574A05B2"/>
    <w:rsid w:val="577E200A"/>
    <w:rsid w:val="57885CB1"/>
    <w:rsid w:val="57A502A5"/>
    <w:rsid w:val="57AC6B77"/>
    <w:rsid w:val="57B57870"/>
    <w:rsid w:val="57C147CD"/>
    <w:rsid w:val="57D64006"/>
    <w:rsid w:val="57FB3BDE"/>
    <w:rsid w:val="581F1A3E"/>
    <w:rsid w:val="586C4558"/>
    <w:rsid w:val="586C6306"/>
    <w:rsid w:val="58811E29"/>
    <w:rsid w:val="58882214"/>
    <w:rsid w:val="58AF20D1"/>
    <w:rsid w:val="58B937E0"/>
    <w:rsid w:val="58C34194"/>
    <w:rsid w:val="58DA3BB7"/>
    <w:rsid w:val="58F00DCE"/>
    <w:rsid w:val="59365CCE"/>
    <w:rsid w:val="59375A1D"/>
    <w:rsid w:val="5952374E"/>
    <w:rsid w:val="5967765B"/>
    <w:rsid w:val="596F44B8"/>
    <w:rsid w:val="598C7161"/>
    <w:rsid w:val="59B270A2"/>
    <w:rsid w:val="59BE36AB"/>
    <w:rsid w:val="59F42A57"/>
    <w:rsid w:val="5A025174"/>
    <w:rsid w:val="5A2027B5"/>
    <w:rsid w:val="5A5F4374"/>
    <w:rsid w:val="5A6E2809"/>
    <w:rsid w:val="5A92474A"/>
    <w:rsid w:val="5A99164E"/>
    <w:rsid w:val="5AEF235A"/>
    <w:rsid w:val="5B2E3D47"/>
    <w:rsid w:val="5B6237DD"/>
    <w:rsid w:val="5B767BC7"/>
    <w:rsid w:val="5B977B3E"/>
    <w:rsid w:val="5BA34735"/>
    <w:rsid w:val="5BC50070"/>
    <w:rsid w:val="5BD60666"/>
    <w:rsid w:val="5C0351D3"/>
    <w:rsid w:val="5C114178"/>
    <w:rsid w:val="5C182A2D"/>
    <w:rsid w:val="5C1A18C6"/>
    <w:rsid w:val="5C1C63A8"/>
    <w:rsid w:val="5C4668EC"/>
    <w:rsid w:val="5C967DF5"/>
    <w:rsid w:val="5C9D7B0A"/>
    <w:rsid w:val="5CA4031B"/>
    <w:rsid w:val="5CAE2FF0"/>
    <w:rsid w:val="5CCB1B89"/>
    <w:rsid w:val="5D69550A"/>
    <w:rsid w:val="5D7F1174"/>
    <w:rsid w:val="5D83037A"/>
    <w:rsid w:val="5D916F3A"/>
    <w:rsid w:val="5E0314BA"/>
    <w:rsid w:val="5E0744EC"/>
    <w:rsid w:val="5E2D1009"/>
    <w:rsid w:val="5E30583F"/>
    <w:rsid w:val="5E3B2A02"/>
    <w:rsid w:val="5E667610"/>
    <w:rsid w:val="5E753226"/>
    <w:rsid w:val="5E7F2BC2"/>
    <w:rsid w:val="5E8C5954"/>
    <w:rsid w:val="5E940365"/>
    <w:rsid w:val="5EC2745F"/>
    <w:rsid w:val="5F0C3CCE"/>
    <w:rsid w:val="5F1F40D2"/>
    <w:rsid w:val="5F396F19"/>
    <w:rsid w:val="5F4B3119"/>
    <w:rsid w:val="5F7075C8"/>
    <w:rsid w:val="5F9258E0"/>
    <w:rsid w:val="5FA0342D"/>
    <w:rsid w:val="5FA42829"/>
    <w:rsid w:val="5FBA6BA5"/>
    <w:rsid w:val="5FF67529"/>
    <w:rsid w:val="5FFD6D65"/>
    <w:rsid w:val="60067ABA"/>
    <w:rsid w:val="6037544B"/>
    <w:rsid w:val="60402552"/>
    <w:rsid w:val="60524B81"/>
    <w:rsid w:val="605B3830"/>
    <w:rsid w:val="606C021A"/>
    <w:rsid w:val="60947169"/>
    <w:rsid w:val="60B116A2"/>
    <w:rsid w:val="60C97884"/>
    <w:rsid w:val="60E35C83"/>
    <w:rsid w:val="613A1697"/>
    <w:rsid w:val="614510A0"/>
    <w:rsid w:val="619104D9"/>
    <w:rsid w:val="61924DCC"/>
    <w:rsid w:val="61B96A60"/>
    <w:rsid w:val="61E433B1"/>
    <w:rsid w:val="62173786"/>
    <w:rsid w:val="621962AB"/>
    <w:rsid w:val="62214605"/>
    <w:rsid w:val="622C5484"/>
    <w:rsid w:val="62312A9A"/>
    <w:rsid w:val="623B56C7"/>
    <w:rsid w:val="62436329"/>
    <w:rsid w:val="6255029F"/>
    <w:rsid w:val="629D604F"/>
    <w:rsid w:val="62AF7E63"/>
    <w:rsid w:val="62CC7B9D"/>
    <w:rsid w:val="634265E1"/>
    <w:rsid w:val="63452C99"/>
    <w:rsid w:val="636E0C7D"/>
    <w:rsid w:val="638112E8"/>
    <w:rsid w:val="639E415F"/>
    <w:rsid w:val="63AB2A01"/>
    <w:rsid w:val="63B55005"/>
    <w:rsid w:val="63C9199B"/>
    <w:rsid w:val="63D80CF3"/>
    <w:rsid w:val="63E6385D"/>
    <w:rsid w:val="63F268FB"/>
    <w:rsid w:val="64025D70"/>
    <w:rsid w:val="640970FF"/>
    <w:rsid w:val="641D7175"/>
    <w:rsid w:val="6487730D"/>
    <w:rsid w:val="6499554C"/>
    <w:rsid w:val="64C83E3F"/>
    <w:rsid w:val="64D81563"/>
    <w:rsid w:val="650A312E"/>
    <w:rsid w:val="6540481B"/>
    <w:rsid w:val="655C3B7E"/>
    <w:rsid w:val="65780778"/>
    <w:rsid w:val="659D0447"/>
    <w:rsid w:val="65DD6A95"/>
    <w:rsid w:val="65F52031"/>
    <w:rsid w:val="65FC7F22"/>
    <w:rsid w:val="66377F53"/>
    <w:rsid w:val="6659611C"/>
    <w:rsid w:val="6677200C"/>
    <w:rsid w:val="66AF10C0"/>
    <w:rsid w:val="66BE7558"/>
    <w:rsid w:val="66CA0DC7"/>
    <w:rsid w:val="66CD4D5B"/>
    <w:rsid w:val="66EA76BB"/>
    <w:rsid w:val="675944BB"/>
    <w:rsid w:val="67661340"/>
    <w:rsid w:val="67786A75"/>
    <w:rsid w:val="67957627"/>
    <w:rsid w:val="67A77E3D"/>
    <w:rsid w:val="67D16185"/>
    <w:rsid w:val="68191F05"/>
    <w:rsid w:val="685748DD"/>
    <w:rsid w:val="68623BE2"/>
    <w:rsid w:val="6874548F"/>
    <w:rsid w:val="68CD4B9F"/>
    <w:rsid w:val="68F562B4"/>
    <w:rsid w:val="69197DE4"/>
    <w:rsid w:val="693007F6"/>
    <w:rsid w:val="69456E2B"/>
    <w:rsid w:val="6983633C"/>
    <w:rsid w:val="698F62F8"/>
    <w:rsid w:val="69EA2D89"/>
    <w:rsid w:val="69F03D34"/>
    <w:rsid w:val="69FD541B"/>
    <w:rsid w:val="69FE69D3"/>
    <w:rsid w:val="6A0E1913"/>
    <w:rsid w:val="6A435D8B"/>
    <w:rsid w:val="6A464572"/>
    <w:rsid w:val="6A55309E"/>
    <w:rsid w:val="6A586C0F"/>
    <w:rsid w:val="6A5A4B58"/>
    <w:rsid w:val="6A8B6AC0"/>
    <w:rsid w:val="6ADC556D"/>
    <w:rsid w:val="6AE461D0"/>
    <w:rsid w:val="6B1F7C72"/>
    <w:rsid w:val="6B3A60ED"/>
    <w:rsid w:val="6B753F21"/>
    <w:rsid w:val="6BCB7ABB"/>
    <w:rsid w:val="6C3E36CD"/>
    <w:rsid w:val="6C7672FB"/>
    <w:rsid w:val="6C967EEC"/>
    <w:rsid w:val="6C9A0670"/>
    <w:rsid w:val="6CBD17B5"/>
    <w:rsid w:val="6CDC7AA6"/>
    <w:rsid w:val="6D013069"/>
    <w:rsid w:val="6D172DCB"/>
    <w:rsid w:val="6D1A7CA7"/>
    <w:rsid w:val="6D2F7BD6"/>
    <w:rsid w:val="6D4B0788"/>
    <w:rsid w:val="6D82770E"/>
    <w:rsid w:val="6DCB45E0"/>
    <w:rsid w:val="6DF332FA"/>
    <w:rsid w:val="6DFB5D0A"/>
    <w:rsid w:val="6E030710"/>
    <w:rsid w:val="6E290AC9"/>
    <w:rsid w:val="6E745AA1"/>
    <w:rsid w:val="6E7F2DDF"/>
    <w:rsid w:val="6E824807"/>
    <w:rsid w:val="6EF2361A"/>
    <w:rsid w:val="6F152DFC"/>
    <w:rsid w:val="6F3E05A4"/>
    <w:rsid w:val="6F465BC5"/>
    <w:rsid w:val="6F681715"/>
    <w:rsid w:val="6F871F4B"/>
    <w:rsid w:val="6F992483"/>
    <w:rsid w:val="6FA56C7C"/>
    <w:rsid w:val="6FA75122"/>
    <w:rsid w:val="6FAF14A2"/>
    <w:rsid w:val="6FB1521A"/>
    <w:rsid w:val="6FC0720B"/>
    <w:rsid w:val="6FE0165C"/>
    <w:rsid w:val="700D53AB"/>
    <w:rsid w:val="701557A9"/>
    <w:rsid w:val="703D085C"/>
    <w:rsid w:val="70A87CEF"/>
    <w:rsid w:val="710E3FA6"/>
    <w:rsid w:val="7119270D"/>
    <w:rsid w:val="71342BCF"/>
    <w:rsid w:val="713A123F"/>
    <w:rsid w:val="716E0241"/>
    <w:rsid w:val="71844E20"/>
    <w:rsid w:val="720C498A"/>
    <w:rsid w:val="72115F01"/>
    <w:rsid w:val="72120104"/>
    <w:rsid w:val="7224155D"/>
    <w:rsid w:val="722C7F38"/>
    <w:rsid w:val="72884D44"/>
    <w:rsid w:val="72897D89"/>
    <w:rsid w:val="729A1F96"/>
    <w:rsid w:val="729F5682"/>
    <w:rsid w:val="72A314FA"/>
    <w:rsid w:val="72A55596"/>
    <w:rsid w:val="72FC67AC"/>
    <w:rsid w:val="73091DE9"/>
    <w:rsid w:val="730B7015"/>
    <w:rsid w:val="730F195D"/>
    <w:rsid w:val="73337CF4"/>
    <w:rsid w:val="73885001"/>
    <w:rsid w:val="73A925B8"/>
    <w:rsid w:val="73C05C6D"/>
    <w:rsid w:val="73CE3C03"/>
    <w:rsid w:val="74033B6B"/>
    <w:rsid w:val="7407412D"/>
    <w:rsid w:val="7423420D"/>
    <w:rsid w:val="742C005C"/>
    <w:rsid w:val="742F24A6"/>
    <w:rsid w:val="749D668F"/>
    <w:rsid w:val="74D63C4F"/>
    <w:rsid w:val="74F50668"/>
    <w:rsid w:val="74FE38AE"/>
    <w:rsid w:val="75437B94"/>
    <w:rsid w:val="75530B22"/>
    <w:rsid w:val="75657306"/>
    <w:rsid w:val="75742FD1"/>
    <w:rsid w:val="75B74C0D"/>
    <w:rsid w:val="75C747FB"/>
    <w:rsid w:val="75D27E21"/>
    <w:rsid w:val="75D562C9"/>
    <w:rsid w:val="75F94007"/>
    <w:rsid w:val="760D0CD1"/>
    <w:rsid w:val="761D6CDC"/>
    <w:rsid w:val="76856AB9"/>
    <w:rsid w:val="76A5715B"/>
    <w:rsid w:val="76BD692E"/>
    <w:rsid w:val="76CA0970"/>
    <w:rsid w:val="76DE441B"/>
    <w:rsid w:val="7719556E"/>
    <w:rsid w:val="772269FE"/>
    <w:rsid w:val="77514BED"/>
    <w:rsid w:val="775C1D08"/>
    <w:rsid w:val="77907B18"/>
    <w:rsid w:val="77BA09E4"/>
    <w:rsid w:val="78526E6F"/>
    <w:rsid w:val="79036546"/>
    <w:rsid w:val="796B468C"/>
    <w:rsid w:val="7973709D"/>
    <w:rsid w:val="79811468"/>
    <w:rsid w:val="79A13C0A"/>
    <w:rsid w:val="79AE6327"/>
    <w:rsid w:val="79CE0152"/>
    <w:rsid w:val="7A01688E"/>
    <w:rsid w:val="7A0C718E"/>
    <w:rsid w:val="7A28432B"/>
    <w:rsid w:val="7A3224C3"/>
    <w:rsid w:val="7A47775E"/>
    <w:rsid w:val="7A666C01"/>
    <w:rsid w:val="7A7E7F2D"/>
    <w:rsid w:val="7A8D23E0"/>
    <w:rsid w:val="7AAE2E34"/>
    <w:rsid w:val="7AFB303D"/>
    <w:rsid w:val="7B034450"/>
    <w:rsid w:val="7B9A0B28"/>
    <w:rsid w:val="7BDF4FC4"/>
    <w:rsid w:val="7BFD3E6C"/>
    <w:rsid w:val="7C0C644A"/>
    <w:rsid w:val="7C15268D"/>
    <w:rsid w:val="7C3743CF"/>
    <w:rsid w:val="7C55517F"/>
    <w:rsid w:val="7C5A34B2"/>
    <w:rsid w:val="7C731D5F"/>
    <w:rsid w:val="7C896BD7"/>
    <w:rsid w:val="7CA43D7A"/>
    <w:rsid w:val="7CC06A9D"/>
    <w:rsid w:val="7CD96869"/>
    <w:rsid w:val="7CFC5143"/>
    <w:rsid w:val="7D172435"/>
    <w:rsid w:val="7D4312E1"/>
    <w:rsid w:val="7D650B15"/>
    <w:rsid w:val="7D6E6C69"/>
    <w:rsid w:val="7D8C2E23"/>
    <w:rsid w:val="7DF520E3"/>
    <w:rsid w:val="7E256663"/>
    <w:rsid w:val="7E4646F5"/>
    <w:rsid w:val="7E4E559F"/>
    <w:rsid w:val="7E6D67B0"/>
    <w:rsid w:val="7F14421D"/>
    <w:rsid w:val="7F5369AF"/>
    <w:rsid w:val="7F7D0C75"/>
    <w:rsid w:val="7FB623D9"/>
    <w:rsid w:val="7FC55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1" Type="http://schemas.openxmlformats.org/officeDocument/2006/relationships/fontTable" Target="fontTable.xml"/><Relationship Id="rId120" Type="http://schemas.openxmlformats.org/officeDocument/2006/relationships/customXml" Target="../customXml/item1.xm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121</Pages>
  <Words>42653</Words>
  <Characters>63205</Characters>
  <Lines>1</Lines>
  <Paragraphs>1</Paragraphs>
  <TotalTime>27</TotalTime>
  <ScaleCrop>false</ScaleCrop>
  <LinksUpToDate>false</LinksUpToDate>
  <CharactersWithSpaces>65805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2023-02-22T12:13:04Z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8C0B69461A954F0E9DAF39455261A38E</vt:lpwstr>
  </property>
</Properties>
</file>